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jc w:val="both"/>
        <w:textAlignment w:val="auto"/>
        <w:rPr>
          <w:rFonts w:hint="eastAsia" w:ascii="宋体" w:hAnsi="宋体" w:cs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关于《抚顺市中心城区停车场专项规划（2022-2035年）》的情况说明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jc w:val="center"/>
        <w:textAlignment w:val="auto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抚顺市住房和城乡建设局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现将《规划》有关情况说明如下：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起草依据和过程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根据市政府主要领导的指示精神，抚顺市住房和城乡建设局负责开展《抚顺市中心城区停车场专项规划（2022-2035年》（以下简称《规划》）的编制工作。为适应城市交通的发展和缓解城区“停车难”的问题，抚顺市住房和城乡建设局于2022年</w:t>
      </w:r>
      <w:r>
        <w:rPr>
          <w:rFonts w:ascii="仿宋_GB2312" w:hAnsi="仿宋_GB2312" w:eastAsia="仿宋_GB2312"/>
          <w:sz w:val="32"/>
          <w:szCs w:val="32"/>
        </w:rPr>
        <w:t>委托市规划勘测设计研究院</w:t>
      </w:r>
      <w:r>
        <w:rPr>
          <w:rFonts w:hint="eastAsia" w:ascii="仿宋_GB2312" w:hAnsi="仿宋_GB2312" w:eastAsia="仿宋_GB2312"/>
          <w:sz w:val="32"/>
          <w:szCs w:val="32"/>
        </w:rPr>
        <w:t>编制该《规划》。《规划》已向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市发改委、市司法局、市工信局等部门和4个城区共19家单位征求意见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，收集意见建议19条，</w:t>
      </w:r>
      <w:r>
        <w:rPr>
          <w:rFonts w:hint="eastAsia" w:ascii="仿宋_GB2312" w:hAnsi="仿宋_GB2312" w:eastAsia="仿宋_GB2312"/>
          <w:sz w:val="32"/>
          <w:szCs w:val="32"/>
        </w:rPr>
        <w:t>并进行了多轮修改；已进行并通过了专家评审。《规划》已通过合法性审查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、主要内容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《规划》共包括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32"/>
        </w:rPr>
        <w:t>大部分内容，分别是概述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规划背景意义、规划对象、规划范围与年限等）；</w:t>
      </w:r>
      <w:r>
        <w:rPr>
          <w:rFonts w:hint="eastAsia" w:ascii="仿宋_GB2312" w:hAnsi="仿宋_GB2312" w:eastAsia="仿宋_GB2312"/>
          <w:sz w:val="32"/>
          <w:szCs w:val="32"/>
        </w:rPr>
        <w:t>停车设施现状与评价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城市现状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经济社会与人口现状、城市道路交通现状等）；案例借鉴（深圳、宁波、新加波经验等）；</w:t>
      </w:r>
      <w:r>
        <w:rPr>
          <w:rFonts w:hint="eastAsia" w:ascii="仿宋_GB2312" w:hAnsi="仿宋_GB2312" w:eastAsia="仿宋_GB2312"/>
          <w:sz w:val="32"/>
          <w:szCs w:val="32"/>
        </w:rPr>
        <w:t>发展战略与规划策略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城市总体发展方向和战略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停车发展战略、停车层次划分等）；</w:t>
      </w:r>
      <w:r>
        <w:rPr>
          <w:rFonts w:hint="eastAsia" w:ascii="仿宋_GB2312" w:hAnsi="仿宋_GB2312" w:eastAsia="仿宋_GB2312"/>
          <w:sz w:val="32"/>
          <w:szCs w:val="32"/>
        </w:rPr>
        <w:t>配建停车标准建议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抚顺市现有居住类建筑停车位利用情况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配建标准调整方案建议）；</w:t>
      </w:r>
      <w:r>
        <w:rPr>
          <w:rFonts w:hint="eastAsia" w:ascii="仿宋_GB2312" w:hAnsi="仿宋_GB2312" w:eastAsia="仿宋_GB2312"/>
          <w:sz w:val="32"/>
          <w:szCs w:val="32"/>
        </w:rPr>
        <w:t>路外公共停车场规划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布局原则与技术准则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规划布局方法等）；</w:t>
      </w:r>
      <w:r>
        <w:rPr>
          <w:rFonts w:hint="eastAsia" w:ascii="仿宋_GB2312" w:hAnsi="仿宋_GB2312" w:eastAsia="仿宋_GB2312"/>
          <w:sz w:val="32"/>
          <w:szCs w:val="32"/>
        </w:rPr>
        <w:t>路内停车泊位规划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路内停车泊位设置原则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路内停车泊位规划布局）；典型片区停车规划研究（南站片区、望花中心区、永城街东侧住宅区）；停车产业化研究（停车产业化发展政策、停车管理政策）；智慧停车研究（停车智能化信息化政策、停车诱导系统、停车智能软件）；</w:t>
      </w:r>
      <w:r>
        <w:rPr>
          <w:rFonts w:hint="eastAsia" w:ascii="仿宋_GB2312" w:hAnsi="仿宋_GB2312" w:eastAsia="仿宋_GB2312"/>
          <w:sz w:val="32"/>
          <w:szCs w:val="32"/>
        </w:rPr>
        <w:t>规划实施保障措施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总结及远景目标。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为加快推进停车项目的建设，现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提请</w:t>
      </w:r>
      <w:r>
        <w:rPr>
          <w:rFonts w:hint="eastAsia" w:ascii="仿宋_GB2312" w:hAnsi="仿宋_GB2312" w:eastAsia="仿宋_GB2312"/>
          <w:sz w:val="32"/>
          <w:szCs w:val="32"/>
        </w:rPr>
        <w:t>市政府常务会议审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议</w:t>
      </w:r>
      <w:r>
        <w:rPr>
          <w:rFonts w:hint="eastAsia" w:ascii="仿宋_GB2312" w:hAnsi="仿宋_GB2312" w:eastAsia="仿宋_GB2312"/>
          <w:sz w:val="32"/>
          <w:szCs w:val="32"/>
        </w:rPr>
        <w:t>，通过后印发以便于该规划的操作实施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审议通过后以市住建局名义发布实施。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3ZDMwMzcwYzBiYjNmYWFhODczMzdjN2Y4YTA3ZDkifQ=="/>
  </w:docVars>
  <w:rsids>
    <w:rsidRoot w:val="00F31D10"/>
    <w:rsid w:val="00003850"/>
    <w:rsid w:val="000F1D2D"/>
    <w:rsid w:val="0012188D"/>
    <w:rsid w:val="0016481E"/>
    <w:rsid w:val="00710F4E"/>
    <w:rsid w:val="007C6FE6"/>
    <w:rsid w:val="00816C6C"/>
    <w:rsid w:val="00885EE1"/>
    <w:rsid w:val="00955080"/>
    <w:rsid w:val="00B23C92"/>
    <w:rsid w:val="00C20E6A"/>
    <w:rsid w:val="00D01B28"/>
    <w:rsid w:val="00D44AA0"/>
    <w:rsid w:val="00D72915"/>
    <w:rsid w:val="00DA07D2"/>
    <w:rsid w:val="00DD6612"/>
    <w:rsid w:val="00DF41FA"/>
    <w:rsid w:val="00F31D10"/>
    <w:rsid w:val="00F9037A"/>
    <w:rsid w:val="00FC05AA"/>
    <w:rsid w:val="1AFE176B"/>
    <w:rsid w:val="755FD1C5"/>
    <w:rsid w:val="7DE7325A"/>
    <w:rsid w:val="7E864CA9"/>
    <w:rsid w:val="87FE103B"/>
    <w:rsid w:val="ADEF1858"/>
    <w:rsid w:val="EEEDF5C6"/>
    <w:rsid w:val="FB5E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style 正文"/>
    <w:basedOn w:val="1"/>
    <w:qFormat/>
    <w:uiPriority w:val="0"/>
    <w:rPr>
      <w:rFonts w:eastAsia="楷体_GB231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468</Words>
  <Characters>489</Characters>
  <Lines>4</Lines>
  <Paragraphs>1</Paragraphs>
  <TotalTime>29</TotalTime>
  <ScaleCrop>false</ScaleCrop>
  <LinksUpToDate>false</LinksUpToDate>
  <CharactersWithSpaces>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2023-04-24T10:01:00Z</dcterms:created>
  <dc:creator>微软用户</dc:creator>
  <cp:lastModifiedBy>亓峰</cp:lastModifiedBy>
  <cp:lastPrinted>2023-06-28T03:08:45Z</cp:lastPrinted>
  <dcterms:modified xsi:type="dcterms:W3CDTF">2023-06-28T03:09:40Z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C3D47786BA614F3D9021CB9DEF7BFBE6_12</vt:lpwstr>
  </property>
</Properties>
</file>