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274B">
      <w:pPr>
        <w:jc w:val="center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4"/>
          <w:lang w:val="en-US" w:eastAsia="zh-CN" w:bidi="ar-SA"/>
        </w:rPr>
        <w:t>依据抚政发〔2025〕8号修改部分内容</w:t>
      </w:r>
    </w:p>
    <w:p w14:paraId="5EDC2A4F">
      <w:pPr>
        <w:ind w:firstLine="640" w:firstLineChars="200"/>
        <w:rPr>
          <w:rFonts w:hint="eastAsia"/>
        </w:rPr>
      </w:pPr>
      <w:bookmarkStart w:id="0" w:name="_GoBack"/>
      <w:bookmarkEnd w:id="0"/>
    </w:p>
    <w:p w14:paraId="6D35D52E">
      <w:pPr>
        <w:ind w:firstLine="640" w:firstLineChars="200"/>
      </w:pPr>
      <w:r>
        <w:rPr>
          <w:rFonts w:hint="eastAsia"/>
        </w:rPr>
        <w:t>将“（十八）落实绿色低碳发展标准。围绕宣贯能耗能效强制性国家标准要求，鼓励我市科研院所、高校、行业协会和龙头企事业单位参与石化、冶金、水泥等重点用能行业的能耗能效、污染物排放等领域标准研制”修改为“（十八）落实绿色低碳发展标准。围绕宣贯能耗能效强制性国家标准要求，鼓励我市科研院所、高校、行业协会和有条件的企事业单位参与石化、冶金、水泥等重点用能行业的能耗能效、污染物排放等领域标准研制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91D6F"/>
    <w:rsid w:val="5DA66FE2"/>
    <w:rsid w:val="793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kern w:val="0"/>
      <w:sz w:val="2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customStyle="1" w:styleId="5">
    <w:name w:val=" Char"/>
    <w:basedOn w:val="1"/>
    <w:link w:val="4"/>
    <w:qFormat/>
    <w:uiPriority w:val="0"/>
    <w:pPr>
      <w:adjustRightInd w:val="0"/>
      <w:spacing w:line="360" w:lineRule="auto"/>
    </w:pPr>
    <w:rPr>
      <w:rFonts w:eastAsia="宋体"/>
      <w:kern w:val="0"/>
      <w:sz w:val="24"/>
    </w:rPr>
  </w:style>
  <w:style w:type="character" w:customStyle="1" w:styleId="6">
    <w:name w:val="font71"/>
    <w:basedOn w:val="4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2026-03-19T10:33:00Z</dcterms:created>
  <dc:creator>刘礼文</dc:creator>
  <cp:lastModifiedBy>fushunshi</cp:lastModifiedBy>
  <dcterms:modified xsi:type="dcterms:W3CDTF">2026-03-19T14:14:30Z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FEA1380C79F4A68F4694BB691EC104E1_42</vt:lpwstr>
  </property>
</Properties>
</file>