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276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9"/>
        <w:gridCol w:w="400"/>
        <w:gridCol w:w="584"/>
        <w:gridCol w:w="650"/>
        <w:gridCol w:w="525"/>
        <w:gridCol w:w="685"/>
        <w:gridCol w:w="323"/>
        <w:gridCol w:w="567"/>
        <w:gridCol w:w="450"/>
        <w:gridCol w:w="358"/>
        <w:gridCol w:w="358"/>
        <w:gridCol w:w="578"/>
        <w:gridCol w:w="14"/>
        <w:gridCol w:w="586"/>
        <w:gridCol w:w="175"/>
        <w:gridCol w:w="475"/>
        <w:gridCol w:w="242"/>
        <w:gridCol w:w="307"/>
        <w:gridCol w:w="496"/>
        <w:gridCol w:w="160"/>
        <w:gridCol w:w="393"/>
        <w:gridCol w:w="57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  <w:jc w:val="center"/>
        </w:trPr>
        <w:tc>
          <w:tcPr>
            <w:tcW w:w="9276" w:type="dxa"/>
            <w:gridSpan w:val="22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44"/>
                <w:szCs w:val="44"/>
                <w:lang w:val="en-US" w:eastAsia="zh-CN"/>
              </w:rPr>
              <w:t>2021年市文联</w:t>
            </w:r>
            <w:r>
              <w:rPr>
                <w:rFonts w:hint="eastAsia" w:ascii="宋体" w:hAnsi="宋体" w:cs="宋体"/>
                <w:b/>
                <w:bCs/>
                <w:sz w:val="44"/>
                <w:szCs w:val="44"/>
              </w:rPr>
              <w:t>预算项目（政策）绩效目标自评表</w:t>
            </w:r>
            <w:r>
              <w:rPr>
                <w:rFonts w:hint="eastAsia" w:ascii="宋体" w:hAnsi="宋体" w:cs="宋体"/>
                <w:sz w:val="44"/>
                <w:szCs w:val="44"/>
              </w:rPr>
              <w:t xml:space="preserve"> </w:t>
            </w:r>
            <w:r>
              <w:rPr>
                <w:rFonts w:hint="eastAsia" w:ascii="宋体" w:hAnsi="宋体" w:cs="宋体"/>
                <w:sz w:val="44"/>
                <w:szCs w:val="44"/>
              </w:rPr>
              <w:br w:type="textWrapping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项目（政策）</w:t>
            </w:r>
          </w:p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791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</w:rPr>
              <w:t>　</w:t>
            </w:r>
            <w:r>
              <w:rPr>
                <w:rFonts w:hint="eastAsia"/>
                <w:color w:val="000000"/>
                <w:lang w:eastAsia="zh-CN"/>
              </w:rPr>
              <w:t>《抚顺文艺》杂志及文艺网站运行经费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</w:rPr>
              <w:t>主管部门</w:t>
            </w:r>
          </w:p>
        </w:tc>
        <w:tc>
          <w:tcPr>
            <w:tcW w:w="791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抚顺市文学艺术界联合会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实施单位</w:t>
            </w: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抚顺市文学艺术界联合会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实施期</w:t>
            </w:r>
          </w:p>
        </w:tc>
        <w:tc>
          <w:tcPr>
            <w:tcW w:w="26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2021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2021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12月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36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项目预算资金</w:t>
            </w: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年初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预算数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全年预算数（A）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全年执行数（B）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分值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执行率（B/A)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得分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（分值*B/A）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年度预算资金总额：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　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其中：财政拨款收入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　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  <w:t>上级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提前告知转移支付资金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纳入预算管理的行政事业性收费等非税收入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纳入政府性基金预算管理收入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纳入专户管理的行政事业性收费等非税收入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上年结转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其他收入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年度总体目标</w:t>
            </w: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年初设定目标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全年实际完成情况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目标1</w:t>
            </w:r>
            <w:r>
              <w:rPr>
                <w:rFonts w:hint="eastAsia"/>
                <w:color w:val="000000"/>
                <w:lang w:eastAsia="zh-CN"/>
              </w:rPr>
              <w:t>出版《抚顺文艺》杂志</w:t>
            </w:r>
            <w:r>
              <w:rPr>
                <w:rFonts w:hint="eastAsia"/>
                <w:color w:val="000000"/>
                <w:lang w:val="en-US" w:eastAsia="zh-CN"/>
              </w:rPr>
              <w:t>2期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完成</w:t>
            </w: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目标2</w:t>
            </w:r>
            <w:r>
              <w:rPr>
                <w:rFonts w:hint="eastAsia"/>
                <w:color w:val="000000"/>
                <w:lang w:eastAsia="zh-CN"/>
              </w:rPr>
              <w:t>运行抚顺文艺网网站</w:t>
            </w:r>
          </w:p>
        </w:tc>
        <w:tc>
          <w:tcPr>
            <w:tcW w:w="39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完成</w:t>
            </w: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  <w:jc w:val="center"/>
        </w:trPr>
        <w:tc>
          <w:tcPr>
            <w:tcW w:w="3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绩效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二级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三级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1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年度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目标值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全年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完成值</w:t>
            </w:r>
          </w:p>
        </w:tc>
        <w:tc>
          <w:tcPr>
            <w:tcW w:w="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完成程度</w:t>
            </w:r>
          </w:p>
        </w:tc>
        <w:tc>
          <w:tcPr>
            <w:tcW w:w="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分值</w:t>
            </w:r>
          </w:p>
        </w:tc>
        <w:tc>
          <w:tcPr>
            <w:tcW w:w="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得分</w:t>
            </w:r>
          </w:p>
        </w:tc>
        <w:tc>
          <w:tcPr>
            <w:tcW w:w="34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未完成原因分析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（请在相应选项下划“√”并在原因说明中分项阐述）</w:t>
            </w:r>
          </w:p>
        </w:tc>
        <w:tc>
          <w:tcPr>
            <w:tcW w:w="5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改进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措施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运算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符号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内容</w:t>
            </w:r>
          </w:p>
        </w:tc>
        <w:tc>
          <w:tcPr>
            <w:tcW w:w="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度量单位</w:t>
            </w: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经费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保障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制度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保障</w:t>
            </w: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人员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保障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硬件条件保障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其他</w:t>
            </w: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原因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说明</w:t>
            </w:r>
          </w:p>
        </w:tc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</w:p>
          <w:p>
            <w:pPr>
              <w:jc w:val="center"/>
              <w:rPr>
                <w:rFonts w:hint="eastAsia"/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产出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数量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13"/>
                <w:szCs w:val="13"/>
                <w:lang w:eastAsia="zh-CN"/>
              </w:rPr>
              <w:t>出版杂志数量</w:t>
            </w:r>
          </w:p>
        </w:tc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“=”“≤”“≥”“＜”“＞”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sz w:val="13"/>
                <w:szCs w:val="13"/>
                <w:lang w:eastAsia="zh-CN"/>
              </w:rPr>
              <w:t>出版杂志</w:t>
            </w:r>
            <w:r>
              <w:rPr>
                <w:rFonts w:hint="eastAsia"/>
                <w:color w:val="000000"/>
                <w:sz w:val="13"/>
                <w:szCs w:val="13"/>
                <w:lang w:val="en-US" w:eastAsia="zh-CN"/>
              </w:rPr>
              <w:t>2000册</w:t>
            </w:r>
          </w:p>
        </w:tc>
        <w:tc>
          <w:tcPr>
            <w:tcW w:w="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册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2000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3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3"/>
                <w:szCs w:val="13"/>
                <w:lang w:eastAsia="zh-CN"/>
              </w:rPr>
              <w:t>出版杂志</w:t>
            </w:r>
            <w:r>
              <w:rPr>
                <w:rFonts w:hint="eastAsia" w:ascii="宋体" w:hAnsi="宋体" w:cs="宋体"/>
                <w:color w:val="000000"/>
                <w:sz w:val="13"/>
                <w:szCs w:val="13"/>
                <w:lang w:val="en-US" w:eastAsia="zh-CN"/>
              </w:rPr>
              <w:t>期数</w:t>
            </w:r>
          </w:p>
        </w:tc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出版杂志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2期</w:t>
            </w:r>
          </w:p>
        </w:tc>
        <w:tc>
          <w:tcPr>
            <w:tcW w:w="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期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3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质量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杂志质量</w:t>
            </w:r>
          </w:p>
        </w:tc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z w:val="10"/>
                <w:szCs w:val="10"/>
              </w:rPr>
              <w:t>成品尺寸：190mm*260mm；封皮：4P200g铜版纸双面彩色印刷，2页，覆亮膜；彩页：12P105g铜版纸双面彩色印刷，6页；内文：内页72P70g纯质纸，黑白印刷，有图片；装订形式：左边胶钉</w:t>
            </w:r>
          </w:p>
        </w:tc>
        <w:tc>
          <w:tcPr>
            <w:tcW w:w="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color w:val="000000"/>
                <w:sz w:val="13"/>
                <w:szCs w:val="13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3"/>
                <w:szCs w:val="13"/>
                <w:lang w:eastAsia="zh-CN"/>
              </w:rPr>
              <w:t>每本杂志页数</w:t>
            </w:r>
          </w:p>
        </w:tc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z w:val="10"/>
                <w:szCs w:val="10"/>
                <w:lang w:eastAsia="zh-CN"/>
              </w:rPr>
              <w:t>每期</w:t>
            </w:r>
            <w:r>
              <w:rPr>
                <w:rFonts w:hint="eastAsia"/>
                <w:color w:val="000000"/>
                <w:sz w:val="10"/>
                <w:szCs w:val="10"/>
                <w:lang w:val="en-US" w:eastAsia="zh-CN"/>
              </w:rPr>
              <w:t>72页</w:t>
            </w:r>
          </w:p>
        </w:tc>
        <w:tc>
          <w:tcPr>
            <w:tcW w:w="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时效</w:t>
            </w:r>
          </w:p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eastAsia="zh-CN" w:bidi="ar"/>
              </w:rPr>
              <w:t>及时更新网站</w:t>
            </w:r>
          </w:p>
        </w:tc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实时更新</w:t>
            </w:r>
          </w:p>
        </w:tc>
        <w:tc>
          <w:tcPr>
            <w:tcW w:w="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sz w:val="13"/>
                <w:szCs w:val="13"/>
                <w:lang w:eastAsia="zh-CN"/>
              </w:rPr>
              <w:t>交付杂志时间</w:t>
            </w:r>
          </w:p>
        </w:tc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定稿后一周</w:t>
            </w:r>
          </w:p>
        </w:tc>
        <w:tc>
          <w:tcPr>
            <w:tcW w:w="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成本</w:t>
            </w:r>
          </w:p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sz w:val="13"/>
                <w:szCs w:val="13"/>
              </w:rPr>
              <w:t>指标1</w:t>
            </w:r>
          </w:p>
        </w:tc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sz w:val="13"/>
                <w:szCs w:val="13"/>
              </w:rPr>
              <w:t>指标2</w:t>
            </w:r>
          </w:p>
        </w:tc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效益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指标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经济效益指标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sz w:val="13"/>
                <w:szCs w:val="13"/>
                <w:lang w:eastAsia="zh-CN"/>
              </w:rPr>
              <w:t>发放稿费人数</w:t>
            </w:r>
          </w:p>
        </w:tc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发放稿费人数</w:t>
            </w:r>
          </w:p>
        </w:tc>
        <w:tc>
          <w:tcPr>
            <w:tcW w:w="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人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70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社会效益指标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sz w:val="13"/>
                <w:szCs w:val="13"/>
                <w:lang w:eastAsia="zh-CN"/>
              </w:rPr>
              <w:t>对我市文艺创作、发展的影响</w:t>
            </w:r>
          </w:p>
        </w:tc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生态效益指标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sz w:val="13"/>
                <w:szCs w:val="13"/>
              </w:rPr>
              <w:t>指标1</w:t>
            </w:r>
          </w:p>
        </w:tc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sz w:val="13"/>
                <w:szCs w:val="13"/>
              </w:rPr>
              <w:t>指标2</w:t>
            </w:r>
          </w:p>
        </w:tc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可持续影响指标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1"/>
                <w:szCs w:val="11"/>
              </w:rPr>
            </w:pPr>
            <w:r>
              <w:rPr>
                <w:rFonts w:hint="eastAsia" w:ascii="宋体" w:hAnsi="宋体" w:cs="宋体"/>
                <w:color w:val="000000"/>
                <w:sz w:val="11"/>
                <w:szCs w:val="11"/>
                <w:lang w:eastAsia="zh-CN"/>
              </w:rPr>
              <w:t>提高杂志读者满意度</w:t>
            </w:r>
          </w:p>
        </w:tc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1"/>
                <w:szCs w:val="11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1"/>
                <w:szCs w:val="11"/>
              </w:rPr>
            </w:pPr>
            <w:r>
              <w:rPr>
                <w:rFonts w:hint="eastAsia" w:ascii="宋体" w:hAnsi="宋体" w:cs="宋体"/>
                <w:color w:val="000000"/>
                <w:sz w:val="11"/>
                <w:szCs w:val="11"/>
                <w:lang w:eastAsia="zh-CN"/>
              </w:rPr>
              <w:t>提高杂志读者满意度</w:t>
            </w:r>
          </w:p>
        </w:tc>
        <w:tc>
          <w:tcPr>
            <w:tcW w:w="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满意度指标</w:t>
            </w: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服务对象满意度指标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 w:val="11"/>
                <w:szCs w:val="11"/>
              </w:rPr>
            </w:pPr>
            <w:r>
              <w:rPr>
                <w:rFonts w:hint="eastAsia" w:ascii="宋体" w:hAnsi="宋体" w:cs="宋体"/>
                <w:color w:val="000000"/>
                <w:sz w:val="11"/>
                <w:szCs w:val="11"/>
              </w:rPr>
              <w:t>文学爱好者的满意度</w:t>
            </w:r>
          </w:p>
        </w:tc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1"/>
                <w:szCs w:val="11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color w:val="000000"/>
                <w:sz w:val="11"/>
                <w:szCs w:val="11"/>
              </w:rPr>
            </w:pPr>
            <w:r>
              <w:rPr>
                <w:rFonts w:hint="eastAsia" w:ascii="宋体" w:hAnsi="宋体" w:cs="宋体"/>
                <w:color w:val="000000"/>
                <w:sz w:val="11"/>
                <w:szCs w:val="11"/>
              </w:rPr>
              <w:t>文学爱好者的满意度</w:t>
            </w:r>
          </w:p>
        </w:tc>
        <w:tc>
          <w:tcPr>
            <w:tcW w:w="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98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color w:val="000000"/>
                <w:sz w:val="11"/>
                <w:szCs w:val="11"/>
              </w:rPr>
            </w:pPr>
            <w:r>
              <w:rPr>
                <w:rFonts w:hint="eastAsia" w:ascii="宋体" w:hAnsi="宋体" w:cs="宋体"/>
                <w:color w:val="000000"/>
                <w:sz w:val="11"/>
                <w:szCs w:val="11"/>
              </w:rPr>
              <w:t>参加培训人员的满意度</w:t>
            </w:r>
          </w:p>
        </w:tc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1"/>
                <w:szCs w:val="11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color w:val="000000"/>
                <w:sz w:val="11"/>
                <w:szCs w:val="11"/>
              </w:rPr>
            </w:pPr>
            <w:r>
              <w:rPr>
                <w:rFonts w:hint="eastAsia" w:ascii="宋体" w:hAnsi="宋体" w:cs="宋体"/>
                <w:color w:val="000000"/>
                <w:sz w:val="11"/>
                <w:szCs w:val="11"/>
              </w:rPr>
              <w:t>参加培训人员的满意度</w:t>
            </w:r>
          </w:p>
        </w:tc>
        <w:tc>
          <w:tcPr>
            <w:tcW w:w="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98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100%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" w:hRule="atLeast"/>
          <w:jc w:val="center"/>
        </w:trPr>
        <w:tc>
          <w:tcPr>
            <w:tcW w:w="45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产出、效益、满意度指标自评得分小计</w:t>
            </w:r>
          </w:p>
          <w:p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（C）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90</w:t>
            </w:r>
          </w:p>
        </w:tc>
        <w:tc>
          <w:tcPr>
            <w:tcW w:w="23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预算执行率得分</w:t>
            </w:r>
          </w:p>
          <w:p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（D）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  <w:jc w:val="center"/>
        </w:trPr>
        <w:tc>
          <w:tcPr>
            <w:tcW w:w="45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绩效自评总得分（C+D）</w:t>
            </w:r>
          </w:p>
        </w:tc>
        <w:tc>
          <w:tcPr>
            <w:tcW w:w="47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100</w:t>
            </w:r>
          </w:p>
        </w:tc>
      </w:tr>
    </w:tbl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01" w:right="1417" w:bottom="1701" w:left="1417" w:header="851" w:footer="1531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04800" cy="26289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4800" cy="2628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128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7pt;width:2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e&#10;/Zcj0AAAAAMBAAAPAAAAAAAAAAEAIAAAACIAAABkcnMvZG93bnJldi54bWxQSwECFAAUAAAACACH&#10;TuJA8tTzOroBAABSAwAADgAAAAAAAAABACAAAAAf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128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4"/>
        <w:rFonts w:hint="eastAsia" w:ascii="仿宋_GB2312" w:eastAsia="仿宋_GB2312"/>
        <w:sz w:val="28"/>
        <w:szCs w:val="28"/>
      </w:rPr>
      <w:instrText xml:space="preserve">PAGE 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4"/>
        <w:rFonts w:ascii="仿宋_GB2312" w:eastAsia="仿宋_GB2312"/>
        <w:sz w:val="28"/>
        <w:szCs w:val="28"/>
      </w:rPr>
      <w:t>- 2 -</w:t>
    </w:r>
    <w:r>
      <w:rPr>
        <w:rFonts w:hint="eastAsia" w:ascii="仿宋_GB2312" w:eastAsia="仿宋_GB2312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F02A7A"/>
    <w:rsid w:val="0DF02A7A"/>
    <w:rsid w:val="27863293"/>
    <w:rsid w:val="620B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kern w:val="2"/>
      <w:sz w:val="18"/>
      <w:lang w:val="en-US" w:eastAsia="zh-CN" w:bidi="ar-SA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2022-08-04T07:15:00Z</dcterms:created>
  <dc:creator>WPS_1559730978</dc:creator>
  <cp:lastModifiedBy>WPS_1559730978</cp:lastModifiedBy>
  <cp:lastPrinted>2022-08-05T01:06:03Z</cp:lastPrinted>
  <dcterms:modified xsi:type="dcterms:W3CDTF">2022-08-05T01:20:27Z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