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06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533"/>
        <w:gridCol w:w="688"/>
        <w:gridCol w:w="615"/>
        <w:gridCol w:w="473"/>
        <w:gridCol w:w="474"/>
        <w:gridCol w:w="467"/>
        <w:gridCol w:w="533"/>
        <w:gridCol w:w="350"/>
        <w:gridCol w:w="358"/>
        <w:gridCol w:w="320"/>
        <w:gridCol w:w="325"/>
        <w:gridCol w:w="551"/>
        <w:gridCol w:w="502"/>
        <w:gridCol w:w="468"/>
        <w:gridCol w:w="264"/>
        <w:gridCol w:w="231"/>
        <w:gridCol w:w="616"/>
        <w:gridCol w:w="6"/>
        <w:gridCol w:w="572"/>
        <w:gridCol w:w="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9054" w:type="dxa"/>
            <w:gridSpan w:val="20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44"/>
                <w:szCs w:val="44"/>
                <w:lang w:val="en-US" w:eastAsia="zh-CN"/>
              </w:rPr>
              <w:t>2021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44"/>
                <w:szCs w:val="44"/>
              </w:rPr>
              <w:t>年</w:t>
            </w:r>
            <w:r>
              <w:rPr>
                <w:rFonts w:hint="eastAsia" w:cs="Times New Roman"/>
                <w:b/>
                <w:bCs/>
                <w:color w:val="000000"/>
                <w:sz w:val="44"/>
                <w:szCs w:val="44"/>
                <w:lang w:val="en-US" w:eastAsia="zh-CN"/>
              </w:rPr>
              <w:t>市文联</w:t>
            </w:r>
            <w:r>
              <w:rPr>
                <w:rFonts w:hint="eastAsia"/>
                <w:b/>
                <w:bCs/>
                <w:color w:val="000000"/>
                <w:sz w:val="44"/>
                <w:szCs w:val="44"/>
              </w:rPr>
              <w:t>整体绩效自评表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9054" w:type="dxa"/>
            <w:gridSpan w:val="20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1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部门（单位）名称</w:t>
            </w:r>
          </w:p>
        </w:tc>
        <w:tc>
          <w:tcPr>
            <w:tcW w:w="712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none"/>
              </w:rPr>
              <w:t>　</w:t>
            </w:r>
          </w:p>
          <w:p>
            <w:pPr>
              <w:widowControl/>
              <w:jc w:val="center"/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u w:val="none"/>
                <w:lang w:eastAsia="zh-CN"/>
              </w:rPr>
              <w:t>抚顺市文学艺术界联合会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1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部门（单位）</w:t>
            </w:r>
          </w:p>
          <w:p>
            <w:pPr>
              <w:widowControl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财政供养人员数量</w:t>
            </w:r>
          </w:p>
        </w:tc>
        <w:tc>
          <w:tcPr>
            <w:tcW w:w="446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所属单位数量（仅部门填列）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年度部门（单位）整体收支情况               （万元）</w:t>
            </w:r>
          </w:p>
        </w:tc>
        <w:tc>
          <w:tcPr>
            <w:tcW w:w="41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名 称</w:t>
            </w:r>
          </w:p>
        </w:tc>
        <w:tc>
          <w:tcPr>
            <w:tcW w:w="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年初</w:t>
            </w:r>
          </w:p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预算数</w:t>
            </w: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全年</w:t>
            </w:r>
          </w:p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预算数</w:t>
            </w: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全年</w:t>
            </w:r>
          </w:p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执行数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执行率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1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年度部门预算收入小计</w:t>
            </w:r>
            <w:r>
              <w:rPr>
                <w:rFonts w:hint="eastAsia" w:ascii="宋体" w:hAnsi="宋体" w:cs="宋体"/>
                <w:kern w:val="0"/>
                <w:szCs w:val="21"/>
              </w:rPr>
              <w:t>（1至7项）</w:t>
            </w:r>
          </w:p>
        </w:tc>
        <w:tc>
          <w:tcPr>
            <w:tcW w:w="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221.09</w:t>
            </w: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317.60</w:t>
            </w: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1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1.财政拨款收入</w:t>
            </w:r>
          </w:p>
        </w:tc>
        <w:tc>
          <w:tcPr>
            <w:tcW w:w="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221.09</w:t>
            </w: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317.60</w:t>
            </w: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1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上级</w:t>
            </w:r>
            <w:r>
              <w:rPr>
                <w:rFonts w:hint="eastAsia" w:ascii="宋体" w:hAnsi="宋体" w:cs="宋体"/>
                <w:kern w:val="0"/>
                <w:szCs w:val="21"/>
              </w:rPr>
              <w:t>提前告知转移支付资金</w:t>
            </w:r>
          </w:p>
        </w:tc>
        <w:tc>
          <w:tcPr>
            <w:tcW w:w="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1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3.纳入预算管理的行政事业性收费等非税收入</w:t>
            </w:r>
          </w:p>
        </w:tc>
        <w:tc>
          <w:tcPr>
            <w:tcW w:w="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1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4.纳入政府性基金预算管理收入</w:t>
            </w:r>
          </w:p>
        </w:tc>
        <w:tc>
          <w:tcPr>
            <w:tcW w:w="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1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pacing w:val="-8"/>
                <w:kern w:val="0"/>
                <w:szCs w:val="21"/>
              </w:rPr>
              <w:t>5.纳入专户管理的行政事业性收费等非税收入</w:t>
            </w:r>
          </w:p>
        </w:tc>
        <w:tc>
          <w:tcPr>
            <w:tcW w:w="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1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6.上年结转</w:t>
            </w:r>
          </w:p>
        </w:tc>
        <w:tc>
          <w:tcPr>
            <w:tcW w:w="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1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7.其他收入</w:t>
            </w:r>
          </w:p>
        </w:tc>
        <w:tc>
          <w:tcPr>
            <w:tcW w:w="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1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年度部门预算支出小计（一+二）</w:t>
            </w:r>
          </w:p>
        </w:tc>
        <w:tc>
          <w:tcPr>
            <w:tcW w:w="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221.09</w:t>
            </w: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317.60</w:t>
            </w: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317.60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100%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一、基本支出（第1至4项小计）</w:t>
            </w:r>
          </w:p>
        </w:tc>
        <w:tc>
          <w:tcPr>
            <w:tcW w:w="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216.09</w:t>
            </w: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312.59</w:t>
            </w: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312.59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100%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1.工资福利支出</w:t>
            </w:r>
          </w:p>
        </w:tc>
        <w:tc>
          <w:tcPr>
            <w:tcW w:w="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167.47</w:t>
            </w: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241.29</w:t>
            </w: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241.29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100%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2.商品和服务支出</w:t>
            </w:r>
          </w:p>
        </w:tc>
        <w:tc>
          <w:tcPr>
            <w:tcW w:w="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31.56</w:t>
            </w: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30.48</w:t>
            </w: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30.48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100%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3.对个人和家庭的补助</w:t>
            </w:r>
          </w:p>
        </w:tc>
        <w:tc>
          <w:tcPr>
            <w:tcW w:w="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17.06</w:t>
            </w: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40.82</w:t>
            </w: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40.82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100%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4.资本性支出</w:t>
            </w:r>
          </w:p>
        </w:tc>
        <w:tc>
          <w:tcPr>
            <w:tcW w:w="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二、项目支出（第1至2项小计）</w:t>
            </w:r>
          </w:p>
        </w:tc>
        <w:tc>
          <w:tcPr>
            <w:tcW w:w="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100%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1.履职保障类（部门经费类）项目支出</w:t>
            </w:r>
          </w:p>
        </w:tc>
        <w:tc>
          <w:tcPr>
            <w:tcW w:w="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100%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651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2.事业发展类（专项资金类）项目支出</w:t>
            </w:r>
          </w:p>
        </w:tc>
        <w:tc>
          <w:tcPr>
            <w:tcW w:w="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年度主要任务</w:t>
            </w: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工作名称</w:t>
            </w:r>
          </w:p>
        </w:tc>
        <w:tc>
          <w:tcPr>
            <w:tcW w:w="29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对应项目</w:t>
            </w:r>
          </w:p>
        </w:tc>
        <w:tc>
          <w:tcPr>
            <w:tcW w:w="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年初</w:t>
            </w:r>
          </w:p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预算数</w:t>
            </w: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全年</w:t>
            </w:r>
          </w:p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预算数</w:t>
            </w: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全年</w:t>
            </w:r>
          </w:p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执行数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执行率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重点工作一</w:t>
            </w:r>
          </w:p>
        </w:tc>
        <w:tc>
          <w:tcPr>
            <w:tcW w:w="29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运行抚顺文艺网站及《抚顺文艺》杂志</w:t>
            </w:r>
          </w:p>
        </w:tc>
        <w:tc>
          <w:tcPr>
            <w:tcW w:w="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100%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29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100%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年度绩效目标　</w:t>
            </w: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年初设定</w:t>
            </w:r>
          </w:p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目标</w:t>
            </w:r>
          </w:p>
        </w:tc>
        <w:tc>
          <w:tcPr>
            <w:tcW w:w="712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全年完成情况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39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目标1：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运行抚顺文艺网站发行《抚顺文艺》杂志</w:t>
            </w:r>
          </w:p>
        </w:tc>
        <w:tc>
          <w:tcPr>
            <w:tcW w:w="712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符合部门整体预算目标，完成年度任务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39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目标2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按规定及时、准确支付人员费用</w:t>
            </w:r>
          </w:p>
        </w:tc>
        <w:tc>
          <w:tcPr>
            <w:tcW w:w="712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符合部门整体预算目标，完成年度任务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39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jc w:val="lef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 xml:space="preserve"> 目标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：合理合规节约高效使用公用经费</w:t>
            </w:r>
          </w:p>
        </w:tc>
        <w:tc>
          <w:tcPr>
            <w:tcW w:w="712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符合部门整体预算目标，完成年度任务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9054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分解目标评价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809" w:hRule="atLeast"/>
          <w:jc w:val="center"/>
        </w:trPr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一级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指标</w:t>
            </w:r>
          </w:p>
        </w:tc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二级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指标</w:t>
            </w:r>
          </w:p>
        </w:tc>
        <w:tc>
          <w:tcPr>
            <w:tcW w:w="6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三级</w:t>
            </w:r>
          </w:p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指标</w:t>
            </w:r>
          </w:p>
        </w:tc>
        <w:tc>
          <w:tcPr>
            <w:tcW w:w="15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年度</w:t>
            </w:r>
          </w:p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指标值</w:t>
            </w:r>
          </w:p>
        </w:tc>
        <w:tc>
          <w:tcPr>
            <w:tcW w:w="4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全年完成值</w:t>
            </w:r>
          </w:p>
        </w:tc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完成</w:t>
            </w:r>
          </w:p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程度</w:t>
            </w:r>
          </w:p>
        </w:tc>
        <w:tc>
          <w:tcPr>
            <w:tcW w:w="3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分值</w:t>
            </w:r>
          </w:p>
        </w:tc>
        <w:tc>
          <w:tcPr>
            <w:tcW w:w="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得分</w:t>
            </w:r>
          </w:p>
        </w:tc>
        <w:tc>
          <w:tcPr>
            <w:tcW w:w="32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未完成原因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（请在相应选项下划“√”并在原因说明中分项阐述）</w:t>
            </w:r>
          </w:p>
        </w:tc>
        <w:tc>
          <w:tcPr>
            <w:tcW w:w="57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改进措施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809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运算符号</w:t>
            </w: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内容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度量单位</w:t>
            </w:r>
          </w:p>
        </w:tc>
        <w:tc>
          <w:tcPr>
            <w:tcW w:w="4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经费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保障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制度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保障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人员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保障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硬件条件保障</w:t>
            </w: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其他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原因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说明</w:t>
            </w: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履职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效能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重点工作履行情况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重点工作办结率</w:t>
            </w:r>
          </w:p>
        </w:tc>
        <w:tc>
          <w:tcPr>
            <w:tcW w:w="6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“=”“≤”“≥”“＜”“＞”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“=”“≤”“≥”“＜”“＞”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“=”“≤”“≥”“＜”“＞”</w:t>
            </w: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100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%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100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100%</w:t>
            </w: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整体工作完成情况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工作完成及时率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100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%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100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100%</w:t>
            </w: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工作质量达标率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100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%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100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100%</w:t>
            </w: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总体工作完成率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100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%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100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100%</w:t>
            </w: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基础管理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依法行政能力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管理规范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100%</w:t>
            </w: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综合管理水平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管理规范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100%</w:t>
            </w: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预算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执行</w:t>
            </w:r>
          </w:p>
        </w:tc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预算执行效率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结转结余变动率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%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预算执行率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100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%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100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100%</w:t>
            </w: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预算调整率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%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100%</w:t>
            </w: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管理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效率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预算编制管理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预算绩效目标覆盖率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100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%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100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100%</w:t>
            </w: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预算监督管理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预决算公开情况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全部公开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公开</w:t>
            </w: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预算收支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管理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预算支出管理规范性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管理规范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预算收入管理规范性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管理规范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财务管理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内控制度有效性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制度有效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szCs w:val="21"/>
              </w:rPr>
              <w:t>资产管理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固定资产利用率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100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%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100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100%</w:t>
            </w: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业务</w:t>
            </w:r>
            <w:r>
              <w:rPr>
                <w:rFonts w:hint="eastAsia" w:ascii="宋体" w:hAnsi="宋体" w:cs="宋体"/>
                <w:szCs w:val="21"/>
              </w:rPr>
              <w:t>管理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政府采购管理违法违规行为发生次数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%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运行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成本</w:t>
            </w:r>
          </w:p>
        </w:tc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成本控制成效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“三公”经费变动率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%</w:t>
            </w:r>
            <w:bookmarkStart w:id="0" w:name="_GoBack"/>
            <w:bookmarkEnd w:id="0"/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在职人员控制率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100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%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100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100%</w:t>
            </w: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社会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效应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社会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效应</w:t>
            </w:r>
          </w:p>
        </w:tc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szCs w:val="21"/>
              </w:rPr>
              <w:t>政治效益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……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szCs w:val="21"/>
              </w:rPr>
              <w:t>社会效益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社会公众满意度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100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%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100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100%</w:t>
            </w: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szCs w:val="21"/>
              </w:rPr>
              <w:t>经济效益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……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szCs w:val="21"/>
              </w:rPr>
              <w:t>生态效益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szCs w:val="21"/>
              </w:rPr>
              <w:t>服务对象满意度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活动者参与满意度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100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%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100</w:t>
            </w: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100%</w:t>
            </w: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可持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续性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szCs w:val="21"/>
              </w:rPr>
              <w:t>体制机制改革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建立绩效奖励机制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可持续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szCs w:val="21"/>
              </w:rPr>
              <w:t>创新驱动发展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44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总评价得分</w:t>
            </w:r>
          </w:p>
        </w:tc>
        <w:tc>
          <w:tcPr>
            <w:tcW w:w="456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9F5AE8"/>
    <w:rsid w:val="3B131132"/>
    <w:rsid w:val="3E9F5AE8"/>
    <w:rsid w:val="49B9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2022-08-04T05:42:00Z</dcterms:created>
  <dc:creator>WPS_1559730978</dc:creator>
  <cp:lastModifiedBy>WPS_1559730978</cp:lastModifiedBy>
  <cp:lastPrinted>2022-08-08T01:05:13Z</cp:lastPrinted>
  <dcterms:modified xsi:type="dcterms:W3CDTF">2022-08-08T01:18:44Z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