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2021年抚顺市工业和信息化局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 xml:space="preserve">工业经济运行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预算项目绩效目标自评表</w:t>
            </w:r>
            <w:r>
              <w:rPr>
                <w:rFonts w:hint="eastAsia" w:ascii="宋体" w:hAnsi="宋体" w:eastAsia="宋体" w:cs="宋体"/>
                <w:sz w:val="44"/>
                <w:szCs w:val="4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工业经济运行专项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抚顺市工业和信息化局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抚顺市工业和信息化局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月  -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得分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.91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2.91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0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.4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14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2.9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0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.4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14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上级提前告知转移支付资金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目标：促进我市工业经济运行发展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促进我市工业经济运行发展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目标2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绩效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绩效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一级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二级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三级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改进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运算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制度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原因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产出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产出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数量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质量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时效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成本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效益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指标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工业经济运行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工业经济运行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工业经济运行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产出、效益、满意度指标自评得分小计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预算执行率得分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9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24"/>
          <w:u w:color="000000"/>
        </w:rPr>
      </w:pPr>
    </w:p>
    <w:p/>
    <w:sectPr>
      <w:footerReference r:id="rId3" w:type="default"/>
      <w:footerReference r:id="rId4" w:type="even"/>
      <w:pgSz w:w="11906" w:h="16838"/>
      <w:pgMar w:top="1701" w:right="1417" w:bottom="1701" w:left="141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NjExNWMyNTUxOWMxM2YyNzMzMjQ2YTY4NTIwNmYifQ=="/>
  </w:docVars>
  <w:rsids>
    <w:rsidRoot w:val="006C1B30"/>
    <w:rsid w:val="001122A6"/>
    <w:rsid w:val="001209D0"/>
    <w:rsid w:val="002B72A7"/>
    <w:rsid w:val="00450C78"/>
    <w:rsid w:val="00647B48"/>
    <w:rsid w:val="00674335"/>
    <w:rsid w:val="006C1B30"/>
    <w:rsid w:val="007B5AB5"/>
    <w:rsid w:val="008F7AD3"/>
    <w:rsid w:val="00B02058"/>
    <w:rsid w:val="00B505D1"/>
    <w:rsid w:val="00C2544E"/>
    <w:rsid w:val="00E14AD9"/>
    <w:rsid w:val="00F06160"/>
    <w:rsid w:val="66F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636</Words>
  <Characters>696</Characters>
  <Lines>10</Lines>
  <Paragraphs>2</Paragraphs>
  <TotalTime>8</TotalTime>
  <ScaleCrop>false</ScaleCrop>
  <LinksUpToDate>false</LinksUpToDate>
  <CharactersWithSpaces>767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2022-08-03T08:38:00Z</dcterms:created>
  <dc:creator>张 嘉轩</dc:creator>
  <cp:lastModifiedBy>麦麦杨</cp:lastModifiedBy>
  <dcterms:modified xsi:type="dcterms:W3CDTF">2022-08-06T05:02:51Z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EE30EE3E32564120B12888FD02853683</vt:lpwstr>
  </property>
</Properties>
</file>