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7DEB" w14:textId="0DCBA190" w:rsidR="007A32A2" w:rsidRPr="007A32A2" w:rsidRDefault="007A32A2" w:rsidP="00EC4E16">
      <w:pPr>
        <w:jc w:val="center"/>
        <w:rPr>
          <w:rFonts w:ascii="宋体" w:eastAsia="宋体" w:hAnsi="宋体"/>
          <w:b/>
          <w:sz w:val="44"/>
          <w:szCs w:val="44"/>
        </w:rPr>
      </w:pPr>
      <w:r w:rsidRPr="007A32A2">
        <w:rPr>
          <w:rFonts w:ascii="宋体" w:eastAsia="宋体" w:hAnsi="宋体" w:hint="eastAsia"/>
          <w:b/>
          <w:sz w:val="44"/>
          <w:szCs w:val="44"/>
        </w:rPr>
        <w:t>关于《</w:t>
      </w:r>
      <w:r w:rsidR="00B97BE6" w:rsidRPr="00B97BE6">
        <w:rPr>
          <w:rFonts w:ascii="宋体" w:eastAsia="宋体" w:hAnsi="宋体" w:hint="eastAsia"/>
          <w:b/>
          <w:sz w:val="44"/>
          <w:szCs w:val="44"/>
        </w:rPr>
        <w:t>抚顺市征地区片综合地价</w:t>
      </w:r>
      <w:r w:rsidR="00EC4E16">
        <w:rPr>
          <w:rFonts w:ascii="宋体" w:eastAsia="宋体" w:hAnsi="宋体" w:hint="eastAsia"/>
          <w:b/>
          <w:sz w:val="44"/>
          <w:szCs w:val="44"/>
        </w:rPr>
        <w:t>标准调整</w:t>
      </w:r>
      <w:r w:rsidR="00B97BE6" w:rsidRPr="00B97BE6">
        <w:rPr>
          <w:rFonts w:ascii="宋体" w:eastAsia="宋体" w:hAnsi="宋体" w:hint="eastAsia"/>
          <w:b/>
          <w:sz w:val="44"/>
          <w:szCs w:val="44"/>
        </w:rPr>
        <w:t>方案</w:t>
      </w:r>
      <w:bookmarkStart w:id="0" w:name="_GoBack"/>
      <w:bookmarkEnd w:id="0"/>
      <w:r w:rsidR="00B97BE6" w:rsidRPr="00B97BE6">
        <w:rPr>
          <w:rFonts w:ascii="宋体" w:eastAsia="宋体" w:hAnsi="宋体" w:hint="eastAsia"/>
          <w:b/>
          <w:sz w:val="44"/>
          <w:szCs w:val="44"/>
        </w:rPr>
        <w:t>（征求意见稿）</w:t>
      </w:r>
      <w:r w:rsidRPr="007A32A2">
        <w:rPr>
          <w:rFonts w:ascii="宋体" w:eastAsia="宋体" w:hAnsi="宋体" w:hint="eastAsia"/>
          <w:b/>
          <w:sz w:val="44"/>
          <w:szCs w:val="44"/>
        </w:rPr>
        <w:t>》的政策解读</w:t>
      </w:r>
    </w:p>
    <w:p w14:paraId="066B6CF4" w14:textId="77777777" w:rsidR="007A32A2" w:rsidRPr="007A32A2" w:rsidRDefault="007A32A2" w:rsidP="007A32A2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7A32A2">
        <w:rPr>
          <w:rFonts w:ascii="黑体" w:eastAsia="黑体" w:hAnsi="黑体" w:cs="Times New Roman" w:hint="eastAsia"/>
          <w:sz w:val="32"/>
          <w:szCs w:val="32"/>
        </w:rPr>
        <w:t>一、制定</w:t>
      </w:r>
      <w:r>
        <w:rPr>
          <w:rFonts w:ascii="黑体" w:eastAsia="黑体" w:hAnsi="黑体" w:cs="Times New Roman" w:hint="eastAsia"/>
          <w:sz w:val="32"/>
          <w:szCs w:val="32"/>
        </w:rPr>
        <w:t>依据</w:t>
      </w:r>
    </w:p>
    <w:p w14:paraId="623F722E" w14:textId="17570853" w:rsidR="007A32A2" w:rsidRPr="007A32A2" w:rsidRDefault="00B97BE6" w:rsidP="007A32A2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B97BE6">
        <w:rPr>
          <w:rFonts w:ascii="仿宋_GB2312" w:eastAsia="仿宋_GB2312" w:hAnsi="仿宋" w:cs="Times New Roman" w:hint="eastAsia"/>
          <w:sz w:val="32"/>
          <w:szCs w:val="32"/>
        </w:rPr>
        <w:t>抚顺市</w:t>
      </w:r>
      <w:r w:rsidR="00A10F7D">
        <w:rPr>
          <w:rFonts w:ascii="仿宋_GB2312" w:eastAsia="仿宋_GB2312" w:hAnsi="仿宋" w:cs="Times New Roman" w:hint="eastAsia"/>
          <w:sz w:val="32"/>
          <w:szCs w:val="32"/>
        </w:rPr>
        <w:t>现行</w:t>
      </w:r>
      <w:proofErr w:type="gramStart"/>
      <w:r w:rsidRPr="00B97BE6">
        <w:rPr>
          <w:rFonts w:ascii="仿宋_GB2312" w:eastAsia="仿宋_GB2312" w:hAnsi="仿宋" w:cs="Times New Roman" w:hint="eastAsia"/>
          <w:sz w:val="32"/>
          <w:szCs w:val="32"/>
        </w:rPr>
        <w:t>征地区片综合</w:t>
      </w:r>
      <w:proofErr w:type="gramEnd"/>
      <w:r w:rsidRPr="00B97BE6">
        <w:rPr>
          <w:rFonts w:ascii="仿宋_GB2312" w:eastAsia="仿宋_GB2312" w:hAnsi="仿宋" w:cs="Times New Roman" w:hint="eastAsia"/>
          <w:sz w:val="32"/>
          <w:szCs w:val="32"/>
        </w:rPr>
        <w:t>地价</w:t>
      </w:r>
      <w:r w:rsidR="00A10F7D">
        <w:rPr>
          <w:rFonts w:ascii="仿宋_GB2312" w:eastAsia="仿宋_GB2312" w:hAnsi="仿宋" w:cs="Times New Roman" w:hint="eastAsia"/>
          <w:sz w:val="32"/>
          <w:szCs w:val="32"/>
        </w:rPr>
        <w:t>制定于2</w:t>
      </w:r>
      <w:r w:rsidR="00A10F7D">
        <w:rPr>
          <w:rFonts w:ascii="仿宋_GB2312" w:eastAsia="仿宋_GB2312" w:hAnsi="仿宋" w:cs="Times New Roman"/>
          <w:sz w:val="32"/>
          <w:szCs w:val="32"/>
        </w:rPr>
        <w:t>0</w:t>
      </w:r>
      <w:r w:rsidR="00EC4E16">
        <w:rPr>
          <w:rFonts w:ascii="仿宋_GB2312" w:eastAsia="仿宋_GB2312" w:hAnsi="仿宋" w:cs="Times New Roman" w:hint="eastAsia"/>
          <w:sz w:val="32"/>
          <w:szCs w:val="32"/>
        </w:rPr>
        <w:t>20</w:t>
      </w:r>
      <w:r w:rsidR="00A10F7D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EC4E16">
        <w:rPr>
          <w:rFonts w:ascii="仿宋_GB2312" w:eastAsia="仿宋_GB2312" w:hAnsi="仿宋" w:cs="Times New Roman" w:hint="eastAsia"/>
          <w:sz w:val="32"/>
          <w:szCs w:val="32"/>
        </w:rPr>
        <w:t>9</w:t>
      </w:r>
      <w:r w:rsidR="00A10F7D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EC4E16">
        <w:rPr>
          <w:rFonts w:ascii="仿宋_GB2312" w:eastAsia="仿宋_GB2312" w:hAnsi="仿宋" w:cs="Times New Roman" w:hint="eastAsia"/>
          <w:sz w:val="32"/>
          <w:szCs w:val="32"/>
        </w:rPr>
        <w:t>28</w:t>
      </w:r>
      <w:r w:rsidR="00A10F7D">
        <w:rPr>
          <w:rFonts w:ascii="仿宋_GB2312" w:eastAsia="仿宋_GB2312" w:hAnsi="仿宋" w:cs="Times New Roman" w:hint="eastAsia"/>
          <w:sz w:val="32"/>
          <w:szCs w:val="32"/>
        </w:rPr>
        <w:t>日，现</w:t>
      </w:r>
      <w:r w:rsidR="007A32A2" w:rsidRPr="007A32A2">
        <w:rPr>
          <w:rFonts w:ascii="仿宋_GB2312" w:eastAsia="仿宋_GB2312" w:hAnsi="仿宋" w:cs="Times New Roman" w:hint="eastAsia"/>
          <w:sz w:val="32"/>
          <w:szCs w:val="32"/>
        </w:rPr>
        <w:t>根据</w:t>
      </w:r>
      <w:r w:rsidRPr="00B97BE6">
        <w:rPr>
          <w:rFonts w:ascii="仿宋_GB2312" w:eastAsia="仿宋_GB2312" w:hAnsi="仿宋" w:cs="Times New Roman" w:hint="eastAsia"/>
          <w:sz w:val="32"/>
          <w:szCs w:val="32"/>
        </w:rPr>
        <w:t>《中华人民共和国土地管理法》（根据2019年8月26日第十三届全国人民代表大会常务委员会第十二次会议《关于修改&lt;中华人民共和国土地管理法&gt;、&lt;中华人民共和国城市房地产管理法&gt;的决定》第三次修正）</w:t>
      </w:r>
      <w:r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B97BE6">
        <w:rPr>
          <w:rFonts w:ascii="仿宋_GB2312" w:eastAsia="仿宋_GB2312" w:hAnsi="仿宋" w:cs="Times New Roman" w:hint="eastAsia"/>
          <w:sz w:val="32"/>
          <w:szCs w:val="32"/>
        </w:rPr>
        <w:t>《关于开展征地区片综合地价调整工作的通知》（</w:t>
      </w:r>
      <w:proofErr w:type="gramStart"/>
      <w:r w:rsidRPr="00B97BE6">
        <w:rPr>
          <w:rFonts w:ascii="仿宋_GB2312" w:eastAsia="仿宋_GB2312" w:hAnsi="仿宋" w:cs="Times New Roman" w:hint="eastAsia"/>
          <w:sz w:val="32"/>
          <w:szCs w:val="32"/>
        </w:rPr>
        <w:t>辽自然资</w:t>
      </w:r>
      <w:proofErr w:type="gramEnd"/>
      <w:r w:rsidRPr="00B97BE6">
        <w:rPr>
          <w:rFonts w:ascii="仿宋_GB2312" w:eastAsia="仿宋_GB2312" w:hAnsi="仿宋" w:cs="Times New Roman" w:hint="eastAsia"/>
          <w:sz w:val="32"/>
          <w:szCs w:val="32"/>
        </w:rPr>
        <w:t>办发[2022]65号）</w:t>
      </w:r>
      <w:r>
        <w:rPr>
          <w:rFonts w:ascii="仿宋_GB2312" w:eastAsia="仿宋_GB2312" w:hAnsi="仿宋" w:cs="Times New Roman" w:hint="eastAsia"/>
          <w:sz w:val="32"/>
          <w:szCs w:val="32"/>
        </w:rPr>
        <w:t>文件要求</w:t>
      </w:r>
      <w:proofErr w:type="gramStart"/>
      <w:r w:rsidR="007A32A2" w:rsidRPr="007A32A2">
        <w:rPr>
          <w:rFonts w:ascii="仿宋_GB2312" w:eastAsia="仿宋_GB2312" w:hAnsi="仿宋" w:cs="Times New Roman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调整</w:t>
      </w:r>
      <w:r w:rsidR="007A32A2" w:rsidRPr="007A32A2"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="00A10F7D">
        <w:rPr>
          <w:rFonts w:ascii="仿宋_GB2312" w:eastAsia="仿宋_GB2312" w:hAnsi="仿宋" w:cs="Times New Roman" w:hint="eastAsia"/>
          <w:sz w:val="32"/>
          <w:szCs w:val="32"/>
        </w:rPr>
        <w:t>本轮调整后结果于</w:t>
      </w:r>
      <w:r w:rsidR="007A32A2" w:rsidRPr="007A32A2">
        <w:rPr>
          <w:rFonts w:ascii="仿宋_GB2312" w:eastAsia="仿宋_GB2312" w:hAnsi="仿宋" w:cs="Times New Roman" w:hint="eastAsia"/>
          <w:sz w:val="32"/>
          <w:szCs w:val="32"/>
        </w:rPr>
        <w:t>202</w:t>
      </w:r>
      <w:r>
        <w:rPr>
          <w:rFonts w:ascii="仿宋_GB2312" w:eastAsia="仿宋_GB2312" w:hAnsi="仿宋" w:cs="Times New Roman"/>
          <w:sz w:val="32"/>
          <w:szCs w:val="32"/>
        </w:rPr>
        <w:t>3</w:t>
      </w:r>
      <w:r w:rsidR="007A32A2" w:rsidRPr="007A32A2">
        <w:rPr>
          <w:rFonts w:ascii="仿宋_GB2312" w:eastAsia="仿宋_GB2312" w:hAnsi="仿宋" w:cs="Times New Roman" w:hint="eastAsia"/>
          <w:sz w:val="32"/>
          <w:szCs w:val="32"/>
        </w:rPr>
        <w:t>年</w:t>
      </w:r>
      <w:r>
        <w:rPr>
          <w:rFonts w:ascii="仿宋_GB2312" w:eastAsia="仿宋_GB2312" w:hAnsi="仿宋" w:cs="Times New Roman"/>
          <w:sz w:val="32"/>
          <w:szCs w:val="32"/>
        </w:rPr>
        <w:t>1</w:t>
      </w:r>
      <w:r w:rsidR="007A32A2" w:rsidRPr="007A32A2">
        <w:rPr>
          <w:rFonts w:ascii="仿宋_GB2312" w:eastAsia="仿宋_GB2312" w:hAnsi="仿宋" w:cs="Times New Roman" w:hint="eastAsia"/>
          <w:sz w:val="32"/>
          <w:szCs w:val="32"/>
        </w:rPr>
        <w:t>月</w:t>
      </w:r>
      <w:r>
        <w:rPr>
          <w:rFonts w:ascii="仿宋_GB2312" w:eastAsia="仿宋_GB2312" w:hAnsi="仿宋" w:cs="Times New Roman"/>
          <w:sz w:val="32"/>
          <w:szCs w:val="32"/>
        </w:rPr>
        <w:t>1</w:t>
      </w:r>
      <w:r w:rsidR="004316B3">
        <w:rPr>
          <w:rFonts w:ascii="仿宋_GB2312" w:eastAsia="仿宋_GB2312" w:hAnsi="仿宋" w:cs="Times New Roman" w:hint="eastAsia"/>
          <w:sz w:val="32"/>
          <w:szCs w:val="32"/>
        </w:rPr>
        <w:t>日起实施</w:t>
      </w:r>
      <w:r w:rsidR="007A32A2" w:rsidRPr="007A32A2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14:paraId="370C28A0" w14:textId="77777777" w:rsidR="007A32A2" w:rsidRPr="007A32A2" w:rsidRDefault="007A32A2" w:rsidP="007A32A2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Pr="007A32A2">
        <w:rPr>
          <w:rFonts w:ascii="黑体" w:eastAsia="黑体" w:hAnsi="黑体" w:cs="Times New Roman" w:hint="eastAsia"/>
          <w:sz w:val="32"/>
          <w:szCs w:val="32"/>
        </w:rPr>
        <w:t>、主要内容</w:t>
      </w:r>
    </w:p>
    <w:p w14:paraId="687F5AC3" w14:textId="72142444" w:rsidR="007A32A2" w:rsidRPr="007A32A2" w:rsidRDefault="007A32A2" w:rsidP="00A10F7D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7A32A2">
        <w:rPr>
          <w:rFonts w:ascii="仿宋_GB2312" w:eastAsia="仿宋_GB2312" w:hAnsi="仿宋" w:cs="Times New Roman" w:hint="eastAsia"/>
          <w:sz w:val="32"/>
          <w:szCs w:val="32"/>
        </w:rPr>
        <w:t>《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抚顺市征地区片综合地价更新方案</w:t>
      </w:r>
      <w:r w:rsidRPr="007A32A2">
        <w:rPr>
          <w:rFonts w:ascii="仿宋_GB2312" w:eastAsia="仿宋_GB2312" w:hAnsi="仿宋" w:cs="Times New Roman" w:hint="eastAsia"/>
          <w:sz w:val="32"/>
          <w:szCs w:val="32"/>
        </w:rPr>
        <w:t>》全文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明确了</w:t>
      </w:r>
      <w:proofErr w:type="gramStart"/>
      <w:r w:rsidR="00B97BE6">
        <w:rPr>
          <w:rFonts w:ascii="仿宋_GB2312" w:eastAsia="仿宋_GB2312" w:hAnsi="仿宋" w:cs="Times New Roman" w:hint="eastAsia"/>
          <w:sz w:val="32"/>
          <w:szCs w:val="32"/>
        </w:rPr>
        <w:t>征地区</w:t>
      </w:r>
      <w:proofErr w:type="gramEnd"/>
      <w:r w:rsidR="00B97BE6">
        <w:rPr>
          <w:rFonts w:ascii="仿宋_GB2312" w:eastAsia="仿宋_GB2312" w:hAnsi="仿宋" w:cs="Times New Roman" w:hint="eastAsia"/>
          <w:sz w:val="32"/>
          <w:szCs w:val="32"/>
        </w:rPr>
        <w:t>片的调整范围及调整后的</w:t>
      </w:r>
      <w:proofErr w:type="gramStart"/>
      <w:r w:rsidR="00B97BE6">
        <w:rPr>
          <w:rFonts w:ascii="仿宋_GB2312" w:eastAsia="仿宋_GB2312" w:hAnsi="仿宋" w:cs="Times New Roman" w:hint="eastAsia"/>
          <w:sz w:val="32"/>
          <w:szCs w:val="32"/>
        </w:rPr>
        <w:t>征地区</w:t>
      </w:r>
      <w:proofErr w:type="gramEnd"/>
      <w:r w:rsidR="00B97BE6">
        <w:rPr>
          <w:rFonts w:ascii="仿宋_GB2312" w:eastAsia="仿宋_GB2312" w:hAnsi="仿宋" w:cs="Times New Roman" w:hint="eastAsia"/>
          <w:sz w:val="32"/>
          <w:szCs w:val="32"/>
        </w:rPr>
        <w:t>片价格</w:t>
      </w:r>
      <w:r w:rsidRPr="007A32A2">
        <w:rPr>
          <w:rFonts w:ascii="仿宋_GB2312" w:eastAsia="仿宋_GB2312" w:hAnsi="仿宋" w:cs="Times New Roman" w:hint="eastAsia"/>
          <w:sz w:val="32"/>
          <w:szCs w:val="32"/>
        </w:rPr>
        <w:t>：</w:t>
      </w:r>
    </w:p>
    <w:p w14:paraId="78C9E678" w14:textId="423499EC" w:rsidR="007A32A2" w:rsidRPr="00A10F7D" w:rsidRDefault="007A32A2" w:rsidP="007A32A2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10F7D">
        <w:rPr>
          <w:rFonts w:ascii="仿宋_GB2312" w:eastAsia="仿宋_GB2312" w:hAnsi="仿宋" w:cs="Times New Roman" w:hint="eastAsia"/>
          <w:sz w:val="32"/>
          <w:szCs w:val="32"/>
        </w:rPr>
        <w:t>（一）明确</w:t>
      </w:r>
      <w:r w:rsidR="00B97BE6" w:rsidRPr="00A10F7D">
        <w:rPr>
          <w:rFonts w:ascii="仿宋_GB2312" w:eastAsia="仿宋_GB2312" w:hAnsi="仿宋" w:cs="Times New Roman" w:hint="eastAsia"/>
          <w:sz w:val="32"/>
          <w:szCs w:val="32"/>
        </w:rPr>
        <w:t>调整</w:t>
      </w:r>
      <w:r w:rsidRPr="00A10F7D">
        <w:rPr>
          <w:rFonts w:ascii="仿宋_GB2312" w:eastAsia="仿宋_GB2312" w:hAnsi="仿宋" w:cs="Times New Roman" w:hint="eastAsia"/>
          <w:sz w:val="32"/>
          <w:szCs w:val="32"/>
        </w:rPr>
        <w:t>期限。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调整</w:t>
      </w:r>
      <w:r w:rsidRPr="007A32A2">
        <w:rPr>
          <w:rFonts w:ascii="仿宋_GB2312" w:eastAsia="仿宋_GB2312" w:hAnsi="仿宋" w:cs="Times New Roman"/>
          <w:sz w:val="32"/>
          <w:szCs w:val="32"/>
        </w:rPr>
        <w:t>基准年为202</w:t>
      </w:r>
      <w:r w:rsidR="00B97BE6">
        <w:rPr>
          <w:rFonts w:ascii="仿宋_GB2312" w:eastAsia="仿宋_GB2312" w:hAnsi="仿宋" w:cs="Times New Roman"/>
          <w:sz w:val="32"/>
          <w:szCs w:val="32"/>
        </w:rPr>
        <w:t>2</w:t>
      </w:r>
      <w:r w:rsidRPr="007A32A2">
        <w:rPr>
          <w:rFonts w:ascii="仿宋_GB2312" w:eastAsia="仿宋_GB2312" w:hAnsi="仿宋" w:cs="Times New Roman"/>
          <w:sz w:val="32"/>
          <w:szCs w:val="32"/>
        </w:rPr>
        <w:t>年。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调整</w:t>
      </w:r>
      <w:r w:rsidRPr="007A32A2">
        <w:rPr>
          <w:rFonts w:ascii="仿宋_GB2312" w:eastAsia="仿宋_GB2312" w:hAnsi="仿宋" w:cs="Times New Roman" w:hint="eastAsia"/>
          <w:sz w:val="32"/>
          <w:szCs w:val="32"/>
        </w:rPr>
        <w:t>期限为</w:t>
      </w:r>
      <w:r w:rsidR="00B97BE6">
        <w:rPr>
          <w:rFonts w:ascii="仿宋_GB2312" w:eastAsia="仿宋_GB2312" w:hAnsi="仿宋" w:cs="Times New Roman"/>
          <w:sz w:val="32"/>
          <w:szCs w:val="32"/>
        </w:rPr>
        <w:t>3</w:t>
      </w:r>
      <w:r w:rsidRPr="007A32A2">
        <w:rPr>
          <w:rFonts w:ascii="仿宋_GB2312" w:eastAsia="仿宋_GB2312" w:hAnsi="仿宋" w:cs="Times New Roman" w:hint="eastAsia"/>
          <w:sz w:val="32"/>
          <w:szCs w:val="32"/>
        </w:rPr>
        <w:t>年（202</w:t>
      </w:r>
      <w:r w:rsidR="00B97BE6">
        <w:rPr>
          <w:rFonts w:ascii="仿宋_GB2312" w:eastAsia="仿宋_GB2312" w:hAnsi="仿宋" w:cs="Times New Roman"/>
          <w:sz w:val="32"/>
          <w:szCs w:val="32"/>
        </w:rPr>
        <w:t>3</w:t>
      </w:r>
      <w:r w:rsidRPr="007A32A2">
        <w:rPr>
          <w:rFonts w:ascii="仿宋_GB2312" w:eastAsia="仿宋_GB2312" w:hAnsi="仿宋" w:cs="Times New Roman" w:hint="eastAsia"/>
          <w:sz w:val="32"/>
          <w:szCs w:val="32"/>
        </w:rPr>
        <w:t>～2026年）。</w:t>
      </w:r>
    </w:p>
    <w:p w14:paraId="114FA89A" w14:textId="5B24FB20" w:rsidR="00B97BE6" w:rsidRPr="007A32A2" w:rsidRDefault="007A32A2" w:rsidP="00B97BE6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10F7D">
        <w:rPr>
          <w:rFonts w:ascii="仿宋_GB2312" w:eastAsia="仿宋_GB2312" w:hAnsi="仿宋" w:cs="Times New Roman" w:hint="eastAsia"/>
          <w:sz w:val="32"/>
          <w:szCs w:val="32"/>
        </w:rPr>
        <w:t>（二）明确</w:t>
      </w:r>
      <w:r w:rsidR="00B97BE6" w:rsidRPr="00A10F7D">
        <w:rPr>
          <w:rFonts w:ascii="仿宋_GB2312" w:eastAsia="仿宋_GB2312" w:hAnsi="仿宋" w:cs="Times New Roman" w:hint="eastAsia"/>
          <w:sz w:val="32"/>
          <w:szCs w:val="32"/>
        </w:rPr>
        <w:t>调整</w:t>
      </w:r>
      <w:r w:rsidRPr="00A10F7D">
        <w:rPr>
          <w:rFonts w:ascii="仿宋_GB2312" w:eastAsia="仿宋_GB2312" w:hAnsi="仿宋" w:cs="Times New Roman" w:hint="eastAsia"/>
          <w:sz w:val="32"/>
          <w:szCs w:val="32"/>
        </w:rPr>
        <w:t>原则。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一是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综合分析原则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对于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影响区片</w:t>
      </w:r>
      <w:r w:rsidR="00A10F7D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每个因素的作用进行科学分析和综合评价，保证</w:t>
      </w:r>
      <w:proofErr w:type="gramStart"/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征地区</w:t>
      </w:r>
      <w:proofErr w:type="gramEnd"/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片划分合理。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二是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主导因素原则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，重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点分析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对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征地价格具有重要作用的主导因素，突出主导因素对区片划分结果的作用。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三</w:t>
      </w:r>
      <w:r w:rsidR="00A10F7D">
        <w:rPr>
          <w:rFonts w:ascii="仿宋_GB2312" w:eastAsia="仿宋_GB2312" w:hAnsi="仿宋" w:cs="Times New Roman" w:hint="eastAsia"/>
          <w:sz w:val="32"/>
          <w:szCs w:val="32"/>
        </w:rPr>
        <w:t>是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地域分异原则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，在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掌握土地区位条件和特性的分布与组合规律，并分析由于区位条件不同形成的各地</w:t>
      </w:r>
      <w:proofErr w:type="gramStart"/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域分异状况</w:t>
      </w:r>
      <w:proofErr w:type="gramEnd"/>
      <w:r w:rsidR="00B97BE6">
        <w:rPr>
          <w:rFonts w:ascii="仿宋_GB2312" w:eastAsia="仿宋_GB2312" w:hAnsi="仿宋" w:cs="Times New Roman" w:hint="eastAsia"/>
          <w:sz w:val="32"/>
          <w:szCs w:val="32"/>
        </w:rPr>
        <w:t>后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，将类似地域划归同一区片。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三是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差异性原则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，对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所选</w:t>
      </w:r>
      <w:r w:rsidR="00A10F7D">
        <w:rPr>
          <w:rFonts w:ascii="仿宋_GB2312" w:eastAsia="仿宋_GB2312" w:hAnsi="仿宋" w:cs="Times New Roman" w:hint="eastAsia"/>
          <w:sz w:val="32"/>
          <w:szCs w:val="32"/>
        </w:rPr>
        <w:t>的</w:t>
      </w:r>
      <w:proofErr w:type="gramStart"/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征地区</w:t>
      </w:r>
      <w:proofErr w:type="gramEnd"/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片划分因素</w:t>
      </w:r>
      <w:r w:rsidR="00A10F7D">
        <w:rPr>
          <w:rFonts w:ascii="仿宋_GB2312" w:eastAsia="仿宋_GB2312" w:hAnsi="仿宋" w:cs="Times New Roman" w:hint="eastAsia"/>
          <w:sz w:val="32"/>
          <w:szCs w:val="32"/>
        </w:rPr>
        <w:t>在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评价区域内应有明显的差异，以便能够反映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lastRenderedPageBreak/>
        <w:t>区域内各部分土地质量的不同。区域内无差异或差异不显著的因素可以补选。五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是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定量与定性相结合的原则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，</w:t>
      </w:r>
      <w:proofErr w:type="gramStart"/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征地区</w:t>
      </w:r>
      <w:proofErr w:type="gramEnd"/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片划分是把定性的、经验的分析进行量化，以定量计算为主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，</w:t>
      </w:r>
      <w:proofErr w:type="gramStart"/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提高区</w:t>
      </w:r>
      <w:proofErr w:type="gramEnd"/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片划分成果的精度。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六是</w:t>
      </w:r>
      <w:r w:rsidR="00B97BE6" w:rsidRPr="00B97BE6">
        <w:rPr>
          <w:rFonts w:ascii="仿宋_GB2312" w:eastAsia="仿宋_GB2312" w:hAnsi="仿宋" w:cs="Times New Roman" w:hint="eastAsia"/>
          <w:sz w:val="32"/>
          <w:szCs w:val="32"/>
        </w:rPr>
        <w:t>与行政界限一致原则</w:t>
      </w:r>
      <w:bookmarkStart w:id="1" w:name="_Toc531440850"/>
      <w:bookmarkStart w:id="2" w:name="_Toc47335850"/>
      <w:r w:rsidR="00B97BE6">
        <w:rPr>
          <w:rFonts w:ascii="仿宋_GB2312" w:eastAsia="仿宋_GB2312" w:hAnsi="仿宋" w:cs="Times New Roman" w:hint="eastAsia"/>
          <w:sz w:val="32"/>
          <w:szCs w:val="32"/>
        </w:rPr>
        <w:t>，做到同村同价。</w:t>
      </w:r>
    </w:p>
    <w:bookmarkEnd w:id="1"/>
    <w:bookmarkEnd w:id="2"/>
    <w:p w14:paraId="0C52FC42" w14:textId="3DE0075B" w:rsidR="007A32A2" w:rsidRPr="007A32A2" w:rsidRDefault="007A32A2" w:rsidP="007A32A2">
      <w:pPr>
        <w:spacing w:line="560" w:lineRule="exact"/>
        <w:ind w:firstLineChars="150" w:firstLine="480"/>
        <w:rPr>
          <w:rFonts w:ascii="仿宋_GB2312" w:eastAsia="仿宋_GB2312" w:hAnsi="仿宋" w:cs="Times New Roman"/>
          <w:sz w:val="32"/>
          <w:szCs w:val="32"/>
        </w:rPr>
      </w:pPr>
      <w:r w:rsidRPr="007A32A2">
        <w:rPr>
          <w:rFonts w:ascii="楷体" w:eastAsia="楷体" w:hAnsi="楷体" w:cs="Times New Roman" w:hint="eastAsia"/>
          <w:sz w:val="32"/>
          <w:szCs w:val="32"/>
        </w:rPr>
        <w:t>（三）明确</w:t>
      </w:r>
      <w:r w:rsidR="00A10F7D">
        <w:rPr>
          <w:rFonts w:ascii="楷体" w:eastAsia="楷体" w:hAnsi="楷体" w:cs="Times New Roman" w:hint="eastAsia"/>
          <w:sz w:val="32"/>
          <w:szCs w:val="32"/>
        </w:rPr>
        <w:t>区片</w:t>
      </w:r>
      <w:r w:rsidRPr="007A32A2">
        <w:rPr>
          <w:rFonts w:ascii="楷体" w:eastAsia="楷体" w:hAnsi="楷体" w:cs="Times New Roman" w:hint="eastAsia"/>
          <w:sz w:val="32"/>
          <w:szCs w:val="32"/>
        </w:rPr>
        <w:t>范围。</w:t>
      </w:r>
      <w:r w:rsidRPr="007A32A2">
        <w:rPr>
          <w:rFonts w:ascii="仿宋_GB2312" w:eastAsia="仿宋_GB2312" w:hAnsi="仿宋" w:cs="Times New Roman"/>
          <w:sz w:val="32"/>
          <w:szCs w:val="32"/>
        </w:rPr>
        <w:t>本次</w:t>
      </w:r>
      <w:proofErr w:type="gramStart"/>
      <w:r w:rsidR="00B97BE6">
        <w:rPr>
          <w:rFonts w:ascii="仿宋_GB2312" w:eastAsia="仿宋_GB2312" w:hAnsi="仿宋" w:cs="Times New Roman" w:hint="eastAsia"/>
          <w:sz w:val="32"/>
          <w:szCs w:val="32"/>
        </w:rPr>
        <w:t>征地区片调整</w:t>
      </w:r>
      <w:proofErr w:type="gramEnd"/>
      <w:r w:rsidR="00B97BE6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Pr="007A32A2">
        <w:rPr>
          <w:rFonts w:ascii="仿宋_GB2312" w:eastAsia="仿宋_GB2312" w:hAnsi="仿宋" w:cs="Times New Roman"/>
          <w:sz w:val="32"/>
          <w:szCs w:val="32"/>
        </w:rPr>
        <w:t>范围为抚顺市</w:t>
      </w:r>
      <w:r w:rsidRPr="007A32A2">
        <w:rPr>
          <w:rFonts w:ascii="仿宋_GB2312" w:eastAsia="仿宋_GB2312" w:hAnsi="仿宋" w:cs="Times New Roman" w:hint="eastAsia"/>
          <w:sz w:val="32"/>
          <w:szCs w:val="32"/>
        </w:rPr>
        <w:t>所辖</w:t>
      </w:r>
      <w:r w:rsidRPr="007A32A2">
        <w:rPr>
          <w:rFonts w:ascii="仿宋_GB2312" w:eastAsia="仿宋_GB2312" w:hAnsi="仿宋" w:cs="Times New Roman"/>
          <w:sz w:val="32"/>
          <w:szCs w:val="32"/>
        </w:rPr>
        <w:t>区域，包含4个区</w:t>
      </w:r>
      <w:r w:rsidRPr="007A32A2">
        <w:rPr>
          <w:rFonts w:ascii="仿宋_GB2312" w:eastAsia="仿宋_GB2312" w:hAnsi="仿宋" w:cs="Times New Roman" w:hint="eastAsia"/>
          <w:sz w:val="32"/>
          <w:szCs w:val="32"/>
        </w:rPr>
        <w:t>和3个县</w:t>
      </w:r>
      <w:r w:rsidRPr="007A32A2">
        <w:rPr>
          <w:rFonts w:ascii="仿宋_GB2312" w:eastAsia="仿宋_GB2312" w:hAnsi="仿宋" w:cs="Times New Roman"/>
          <w:sz w:val="32"/>
          <w:szCs w:val="32"/>
        </w:rPr>
        <w:t>，</w:t>
      </w:r>
      <w:r w:rsidRPr="007A32A2">
        <w:rPr>
          <w:rFonts w:ascii="仿宋_GB2312" w:eastAsia="仿宋_GB2312" w:hAnsi="仿宋" w:cs="Times New Roman" w:hint="eastAsia"/>
          <w:sz w:val="32"/>
          <w:szCs w:val="32"/>
        </w:rPr>
        <w:t>分别为</w:t>
      </w:r>
      <w:r w:rsidRPr="007A32A2">
        <w:rPr>
          <w:rFonts w:ascii="仿宋_GB2312" w:eastAsia="仿宋_GB2312" w:hAnsi="仿宋" w:cs="Times New Roman"/>
          <w:sz w:val="32"/>
          <w:szCs w:val="32"/>
        </w:rPr>
        <w:t>新抚区、望花区、顺城区、东洲区</w:t>
      </w:r>
      <w:r w:rsidRPr="007A32A2">
        <w:rPr>
          <w:rFonts w:ascii="仿宋_GB2312" w:eastAsia="仿宋_GB2312" w:hAnsi="仿宋" w:cs="Times New Roman" w:hint="eastAsia"/>
          <w:sz w:val="32"/>
          <w:szCs w:val="32"/>
        </w:rPr>
        <w:t>、抚顺县、清原满族自治县、新宾满族自治县</w:t>
      </w:r>
      <w:r w:rsidRPr="007A32A2">
        <w:rPr>
          <w:rFonts w:ascii="仿宋_GB2312" w:eastAsia="仿宋_GB2312" w:hAnsi="仿宋" w:cs="Times New Roman"/>
          <w:sz w:val="32"/>
          <w:szCs w:val="32"/>
        </w:rPr>
        <w:t>。</w:t>
      </w:r>
    </w:p>
    <w:p w14:paraId="66A42E64" w14:textId="79586ECA" w:rsidR="007A32A2" w:rsidRPr="007A32A2" w:rsidRDefault="007A32A2" w:rsidP="007A32A2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7A32A2">
        <w:rPr>
          <w:rFonts w:ascii="仿宋_GB2312" w:eastAsia="仿宋_GB2312" w:hAnsi="仿宋" w:cs="Times New Roman" w:hint="eastAsia"/>
          <w:sz w:val="32"/>
          <w:szCs w:val="32"/>
        </w:rPr>
        <w:t>（</w:t>
      </w:r>
      <w:r w:rsidRPr="007A32A2">
        <w:rPr>
          <w:rFonts w:ascii="楷体" w:eastAsia="楷体" w:hAnsi="楷体" w:cs="Times New Roman" w:hint="eastAsia"/>
          <w:sz w:val="32"/>
          <w:szCs w:val="32"/>
        </w:rPr>
        <w:t>四）明确</w:t>
      </w:r>
      <w:proofErr w:type="gramStart"/>
      <w:r w:rsidR="00B97BE6">
        <w:rPr>
          <w:rFonts w:ascii="楷体" w:eastAsia="楷体" w:hAnsi="楷体" w:cs="Times New Roman" w:hint="eastAsia"/>
          <w:sz w:val="32"/>
          <w:szCs w:val="32"/>
        </w:rPr>
        <w:t>征地区</w:t>
      </w:r>
      <w:proofErr w:type="gramEnd"/>
      <w:r w:rsidR="00B97BE6">
        <w:rPr>
          <w:rFonts w:ascii="楷体" w:eastAsia="楷体" w:hAnsi="楷体" w:cs="Times New Roman" w:hint="eastAsia"/>
          <w:sz w:val="32"/>
          <w:szCs w:val="32"/>
        </w:rPr>
        <w:t>片价格</w:t>
      </w:r>
      <w:r w:rsidRPr="007A32A2">
        <w:rPr>
          <w:rFonts w:ascii="楷体" w:eastAsia="楷体" w:hAnsi="楷体" w:cs="Times New Roman" w:hint="eastAsia"/>
          <w:sz w:val="32"/>
          <w:szCs w:val="32"/>
        </w:rPr>
        <w:t>。</w:t>
      </w:r>
    </w:p>
    <w:p w14:paraId="44841FBC" w14:textId="479CBA62" w:rsidR="007A32A2" w:rsidRPr="007A32A2" w:rsidRDefault="00B97BE6" w:rsidP="00B97BE6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proofErr w:type="gramStart"/>
      <w:r w:rsidRPr="00B97BE6">
        <w:rPr>
          <w:rFonts w:ascii="仿宋_GB2312" w:eastAsia="仿宋_GB2312" w:hAnsi="仿宋" w:cs="Times New Roman" w:hint="eastAsia"/>
          <w:sz w:val="32"/>
          <w:szCs w:val="32"/>
        </w:rPr>
        <w:t>征地区片综合</w:t>
      </w:r>
      <w:proofErr w:type="gramEnd"/>
      <w:r w:rsidRPr="00B97BE6">
        <w:rPr>
          <w:rFonts w:ascii="仿宋_GB2312" w:eastAsia="仿宋_GB2312" w:hAnsi="仿宋" w:cs="Times New Roman" w:hint="eastAsia"/>
          <w:sz w:val="32"/>
          <w:szCs w:val="32"/>
        </w:rPr>
        <w:t>地价调整结果</w:t>
      </w:r>
      <w:r>
        <w:rPr>
          <w:rFonts w:ascii="仿宋_GB2312" w:eastAsia="仿宋_GB2312" w:hAnsi="仿宋" w:cs="Times New Roman" w:hint="eastAsia"/>
          <w:sz w:val="32"/>
          <w:szCs w:val="32"/>
        </w:rPr>
        <w:t>为</w:t>
      </w:r>
      <w:r w:rsidRPr="00B97BE6">
        <w:rPr>
          <w:rFonts w:ascii="仿宋_GB2312" w:eastAsia="仿宋_GB2312" w:hAnsi="仿宋" w:cs="Times New Roman" w:hint="eastAsia"/>
          <w:sz w:val="32"/>
          <w:szCs w:val="32"/>
        </w:rPr>
        <w:t>Ⅰ级（一类）9</w:t>
      </w:r>
      <w:r>
        <w:rPr>
          <w:rFonts w:ascii="仿宋_GB2312" w:eastAsia="仿宋_GB2312" w:hAnsi="仿宋" w:cs="Times New Roman" w:hint="eastAsia"/>
          <w:sz w:val="32"/>
          <w:szCs w:val="32"/>
        </w:rPr>
        <w:t>万元/亩，</w:t>
      </w:r>
      <w:r w:rsidRPr="00B97BE6">
        <w:rPr>
          <w:rFonts w:ascii="仿宋_GB2312" w:eastAsia="仿宋_GB2312" w:hAnsi="仿宋" w:cs="Times New Roman" w:hint="eastAsia"/>
          <w:sz w:val="32"/>
          <w:szCs w:val="32"/>
        </w:rPr>
        <w:t>Ⅰ级（二类）</w:t>
      </w:r>
      <w:r>
        <w:rPr>
          <w:rFonts w:ascii="仿宋_GB2312" w:eastAsia="仿宋_GB2312" w:hAnsi="仿宋" w:cs="Times New Roman"/>
          <w:sz w:val="32"/>
          <w:szCs w:val="32"/>
        </w:rPr>
        <w:t>6.8</w:t>
      </w:r>
      <w:r>
        <w:rPr>
          <w:rFonts w:ascii="仿宋_GB2312" w:eastAsia="仿宋_GB2312" w:hAnsi="仿宋" w:cs="Times New Roman" w:hint="eastAsia"/>
          <w:sz w:val="32"/>
          <w:szCs w:val="32"/>
        </w:rPr>
        <w:t>万元/亩，</w:t>
      </w:r>
      <w:r w:rsidRPr="00B97BE6">
        <w:rPr>
          <w:rFonts w:ascii="仿宋_GB2312" w:eastAsia="仿宋_GB2312" w:hAnsi="仿宋" w:cs="Times New Roman" w:hint="eastAsia"/>
          <w:sz w:val="32"/>
          <w:szCs w:val="32"/>
        </w:rPr>
        <w:t>Ⅱ级5</w:t>
      </w:r>
      <w:r>
        <w:rPr>
          <w:rFonts w:ascii="仿宋_GB2312" w:eastAsia="仿宋_GB2312" w:hAnsi="仿宋" w:cs="Times New Roman"/>
          <w:sz w:val="32"/>
          <w:szCs w:val="32"/>
        </w:rPr>
        <w:t>.</w:t>
      </w:r>
      <w:r w:rsidRPr="00B97BE6">
        <w:rPr>
          <w:rFonts w:ascii="仿宋_GB2312" w:eastAsia="仿宋_GB2312" w:hAnsi="仿宋" w:cs="Times New Roman" w:hint="eastAsia"/>
          <w:sz w:val="32"/>
          <w:szCs w:val="32"/>
        </w:rPr>
        <w:t>8</w:t>
      </w:r>
      <w:r>
        <w:rPr>
          <w:rFonts w:ascii="仿宋_GB2312" w:eastAsia="仿宋_GB2312" w:hAnsi="仿宋" w:cs="Times New Roman" w:hint="eastAsia"/>
          <w:sz w:val="32"/>
          <w:szCs w:val="32"/>
        </w:rPr>
        <w:t>万元/亩，</w:t>
      </w:r>
      <w:r w:rsidRPr="00B97BE6">
        <w:rPr>
          <w:rFonts w:ascii="仿宋_GB2312" w:eastAsia="仿宋_GB2312" w:hAnsi="仿宋" w:cs="Times New Roman" w:hint="eastAsia"/>
          <w:sz w:val="32"/>
          <w:szCs w:val="32"/>
        </w:rPr>
        <w:t>Ⅲ级4</w:t>
      </w:r>
      <w:r>
        <w:rPr>
          <w:rFonts w:ascii="仿宋_GB2312" w:eastAsia="仿宋_GB2312" w:hAnsi="仿宋" w:cs="Times New Roman"/>
          <w:sz w:val="32"/>
          <w:szCs w:val="32"/>
        </w:rPr>
        <w:t>.</w:t>
      </w:r>
      <w:r w:rsidRPr="00B97BE6">
        <w:rPr>
          <w:rFonts w:ascii="仿宋_GB2312" w:eastAsia="仿宋_GB2312" w:hAnsi="仿宋" w:cs="Times New Roman" w:hint="eastAsia"/>
          <w:sz w:val="32"/>
          <w:szCs w:val="32"/>
        </w:rPr>
        <w:t>7</w:t>
      </w:r>
      <w:r>
        <w:rPr>
          <w:rFonts w:ascii="仿宋_GB2312" w:eastAsia="仿宋_GB2312" w:hAnsi="仿宋" w:cs="Times New Roman" w:hint="eastAsia"/>
          <w:sz w:val="32"/>
          <w:szCs w:val="32"/>
        </w:rPr>
        <w:t>万元/亩，</w:t>
      </w:r>
      <w:r w:rsidRPr="00B97BE6">
        <w:rPr>
          <w:rFonts w:ascii="仿宋_GB2312" w:eastAsia="仿宋_GB2312" w:hAnsi="仿宋" w:cs="Times New Roman" w:hint="eastAsia"/>
          <w:sz w:val="32"/>
          <w:szCs w:val="32"/>
        </w:rPr>
        <w:t>Ⅳ级4</w:t>
      </w:r>
      <w:r>
        <w:rPr>
          <w:rFonts w:ascii="仿宋_GB2312" w:eastAsia="仿宋_GB2312" w:hAnsi="仿宋" w:cs="Times New Roman"/>
          <w:sz w:val="32"/>
          <w:szCs w:val="32"/>
        </w:rPr>
        <w:t>.</w:t>
      </w:r>
      <w:r w:rsidRPr="00B97BE6">
        <w:rPr>
          <w:rFonts w:ascii="仿宋_GB2312" w:eastAsia="仿宋_GB2312" w:hAnsi="仿宋" w:cs="Times New Roman" w:hint="eastAsia"/>
          <w:sz w:val="32"/>
          <w:szCs w:val="32"/>
        </w:rPr>
        <w:t>0</w:t>
      </w:r>
      <w:r>
        <w:rPr>
          <w:rFonts w:ascii="仿宋_GB2312" w:eastAsia="仿宋_GB2312" w:hAnsi="仿宋" w:cs="Times New Roman" w:hint="eastAsia"/>
          <w:sz w:val="32"/>
          <w:szCs w:val="32"/>
        </w:rPr>
        <w:t>万元/亩，</w:t>
      </w:r>
      <w:r w:rsidRPr="00B97BE6">
        <w:rPr>
          <w:rFonts w:ascii="仿宋_GB2312" w:eastAsia="仿宋_GB2312" w:hAnsi="仿宋" w:cs="Times New Roman" w:hint="eastAsia"/>
          <w:sz w:val="32"/>
          <w:szCs w:val="32"/>
        </w:rPr>
        <w:t>Ⅴ级</w:t>
      </w:r>
      <w:r w:rsidRPr="00B97BE6">
        <w:rPr>
          <w:rFonts w:ascii="仿宋_GB2312" w:eastAsia="仿宋_GB2312" w:hAnsi="仿宋" w:cs="Times New Roman" w:hint="eastAsia"/>
          <w:sz w:val="32"/>
          <w:szCs w:val="32"/>
        </w:rPr>
        <w:tab/>
        <w:t>3</w:t>
      </w:r>
      <w:r>
        <w:rPr>
          <w:rFonts w:ascii="仿宋_GB2312" w:eastAsia="仿宋_GB2312" w:hAnsi="仿宋" w:cs="Times New Roman"/>
          <w:sz w:val="32"/>
          <w:szCs w:val="32"/>
        </w:rPr>
        <w:t>.</w:t>
      </w:r>
      <w:r w:rsidRPr="00B97BE6">
        <w:rPr>
          <w:rFonts w:ascii="仿宋_GB2312" w:eastAsia="仿宋_GB2312" w:hAnsi="仿宋" w:cs="Times New Roman" w:hint="eastAsia"/>
          <w:sz w:val="32"/>
          <w:szCs w:val="32"/>
        </w:rPr>
        <w:t>4</w:t>
      </w:r>
      <w:r>
        <w:rPr>
          <w:rFonts w:ascii="仿宋_GB2312" w:eastAsia="仿宋_GB2312" w:hAnsi="仿宋" w:cs="Times New Roman" w:hint="eastAsia"/>
          <w:sz w:val="32"/>
          <w:szCs w:val="32"/>
        </w:rPr>
        <w:t>万元/亩</w:t>
      </w:r>
      <w:r w:rsidR="007A32A2" w:rsidRPr="007A32A2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14:paraId="1BC25521" w14:textId="77777777" w:rsidR="00EB2C70" w:rsidRPr="007A32A2" w:rsidRDefault="007A32A2" w:rsidP="007A32A2">
      <w:pPr>
        <w:ind w:firstLine="648"/>
        <w:rPr>
          <w:rFonts w:ascii="黑体" w:eastAsia="黑体" w:hAnsi="黑体" w:cs="Times New Roman"/>
          <w:sz w:val="32"/>
          <w:szCs w:val="32"/>
        </w:rPr>
      </w:pPr>
      <w:r w:rsidRPr="007A32A2">
        <w:rPr>
          <w:rFonts w:ascii="黑体" w:eastAsia="黑体" w:hAnsi="黑体" w:cs="Times New Roman" w:hint="eastAsia"/>
          <w:sz w:val="32"/>
          <w:szCs w:val="32"/>
        </w:rPr>
        <w:t>三、工作亮点</w:t>
      </w:r>
    </w:p>
    <w:p w14:paraId="3D7DFEDC" w14:textId="568700EE" w:rsidR="007A32A2" w:rsidRPr="00B97BE6" w:rsidRDefault="00B97BE6" w:rsidP="007A32A2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本轮调整是</w:t>
      </w:r>
      <w:r w:rsidRPr="00B97BE6">
        <w:rPr>
          <w:rFonts w:ascii="仿宋_GB2312" w:eastAsia="仿宋_GB2312" w:hAnsi="仿宋" w:cs="Times New Roman" w:hint="eastAsia"/>
          <w:sz w:val="32"/>
          <w:szCs w:val="32"/>
        </w:rPr>
        <w:t>经项目组测算，并由熟悉规划、土地利用管理方面的专家对</w:t>
      </w:r>
      <w:proofErr w:type="gramStart"/>
      <w:r w:rsidRPr="00B97BE6">
        <w:rPr>
          <w:rFonts w:ascii="仿宋_GB2312" w:eastAsia="仿宋_GB2312" w:hAnsi="仿宋" w:cs="Times New Roman" w:hint="eastAsia"/>
          <w:sz w:val="32"/>
          <w:szCs w:val="32"/>
        </w:rPr>
        <w:t>征地区片综合</w:t>
      </w:r>
      <w:proofErr w:type="gramEnd"/>
      <w:r w:rsidRPr="00B97BE6">
        <w:rPr>
          <w:rFonts w:ascii="仿宋_GB2312" w:eastAsia="仿宋_GB2312" w:hAnsi="仿宋" w:cs="Times New Roman" w:hint="eastAsia"/>
          <w:sz w:val="32"/>
          <w:szCs w:val="32"/>
        </w:rPr>
        <w:t>地价评估结果进行分析，结合实际情况，依据同级同价、各级别价格不易差异过大、与经济发展水平相衔接的原则，进行市级、省级平衡后，形成最终区</w:t>
      </w:r>
      <w:proofErr w:type="gramStart"/>
      <w:r w:rsidRPr="00B97BE6">
        <w:rPr>
          <w:rFonts w:ascii="仿宋_GB2312" w:eastAsia="仿宋_GB2312" w:hAnsi="仿宋" w:cs="Times New Roman" w:hint="eastAsia"/>
          <w:sz w:val="32"/>
          <w:szCs w:val="32"/>
        </w:rPr>
        <w:t>片综合</w:t>
      </w:r>
      <w:proofErr w:type="gramEnd"/>
      <w:r w:rsidRPr="00B97BE6">
        <w:rPr>
          <w:rFonts w:ascii="仿宋_GB2312" w:eastAsia="仿宋_GB2312" w:hAnsi="仿宋" w:cs="Times New Roman" w:hint="eastAsia"/>
          <w:sz w:val="32"/>
          <w:szCs w:val="32"/>
        </w:rPr>
        <w:t>地价结果。调整后各档区片地价与上一轮区片地价标准相比均有所提高</w:t>
      </w:r>
      <w:r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Pr="00B97BE6">
        <w:rPr>
          <w:rFonts w:ascii="仿宋_GB2312" w:eastAsia="仿宋_GB2312" w:hAnsi="仿宋" w:cs="Times New Roman" w:hint="eastAsia"/>
          <w:sz w:val="32"/>
          <w:szCs w:val="32"/>
        </w:rPr>
        <w:t>其成果能够完全保证失地农民的现有生活水平不因失地有所降低。</w:t>
      </w:r>
    </w:p>
    <w:p w14:paraId="25A721BA" w14:textId="77777777" w:rsidR="007A32A2" w:rsidRDefault="007A32A2" w:rsidP="007A32A2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14:paraId="0D5FB561" w14:textId="32357192" w:rsidR="007A32A2" w:rsidRDefault="007A32A2" w:rsidP="007A32A2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抚顺市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>自然资源</w:t>
      </w:r>
      <w:r>
        <w:rPr>
          <w:rFonts w:ascii="仿宋_GB2312" w:eastAsia="仿宋_GB2312" w:hAnsi="仿宋" w:cs="Times New Roman" w:hint="eastAsia"/>
          <w:sz w:val="32"/>
          <w:szCs w:val="32"/>
        </w:rPr>
        <w:t>局</w:t>
      </w:r>
    </w:p>
    <w:p w14:paraId="2BBE0DFA" w14:textId="0762843F" w:rsidR="007A32A2" w:rsidRPr="007A32A2" w:rsidRDefault="007A32A2" w:rsidP="007A32A2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</w:t>
      </w:r>
      <w:r>
        <w:rPr>
          <w:rFonts w:ascii="仿宋_GB2312" w:eastAsia="仿宋_GB2312" w:hAnsi="仿宋" w:cs="Times New Roman"/>
          <w:sz w:val="32"/>
          <w:szCs w:val="32"/>
        </w:rPr>
        <w:t>2022年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 w:rsidR="00555E53">
        <w:rPr>
          <w:rFonts w:ascii="仿宋_GB2312" w:eastAsia="仿宋_GB2312" w:hAnsi="仿宋" w:cs="Times New Roman" w:hint="eastAsia"/>
          <w:sz w:val="32"/>
          <w:szCs w:val="32"/>
        </w:rPr>
        <w:t>12</w:t>
      </w:r>
      <w:r>
        <w:rPr>
          <w:rFonts w:ascii="仿宋_GB2312" w:eastAsia="仿宋_GB2312" w:hAnsi="仿宋" w:cs="Times New Roman"/>
          <w:sz w:val="32"/>
          <w:szCs w:val="32"/>
        </w:rPr>
        <w:t>月</w:t>
      </w:r>
      <w:r w:rsidR="00B97BE6"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 w:rsidR="00555E53">
        <w:rPr>
          <w:rFonts w:ascii="仿宋_GB2312" w:eastAsia="仿宋_GB2312" w:hAnsi="仿宋" w:cs="Times New Roman" w:hint="eastAsia"/>
          <w:sz w:val="32"/>
          <w:szCs w:val="32"/>
        </w:rPr>
        <w:t>1</w:t>
      </w:r>
      <w:r>
        <w:rPr>
          <w:rFonts w:ascii="仿宋_GB2312" w:eastAsia="仿宋_GB2312" w:hAnsi="仿宋" w:cs="Times New Roman"/>
          <w:sz w:val="32"/>
          <w:szCs w:val="32"/>
        </w:rPr>
        <w:t>日</w:t>
      </w:r>
    </w:p>
    <w:sectPr w:rsidR="007A32A2" w:rsidRPr="007A3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4902F" w14:textId="77777777" w:rsidR="00764EC3" w:rsidRDefault="00764EC3" w:rsidP="007A32A2">
      <w:r>
        <w:separator/>
      </w:r>
    </w:p>
  </w:endnote>
  <w:endnote w:type="continuationSeparator" w:id="0">
    <w:p w14:paraId="53254D4A" w14:textId="77777777" w:rsidR="00764EC3" w:rsidRDefault="00764EC3" w:rsidP="007A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16C54" w14:textId="77777777" w:rsidR="00764EC3" w:rsidRDefault="00764EC3" w:rsidP="007A32A2">
      <w:r>
        <w:separator/>
      </w:r>
    </w:p>
  </w:footnote>
  <w:footnote w:type="continuationSeparator" w:id="0">
    <w:p w14:paraId="4273C74A" w14:textId="77777777" w:rsidR="00764EC3" w:rsidRDefault="00764EC3" w:rsidP="007A3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41"/>
    <w:rsid w:val="004316B3"/>
    <w:rsid w:val="00466525"/>
    <w:rsid w:val="00555E53"/>
    <w:rsid w:val="00764EC3"/>
    <w:rsid w:val="007706D8"/>
    <w:rsid w:val="007A2741"/>
    <w:rsid w:val="007A32A2"/>
    <w:rsid w:val="00A10F7D"/>
    <w:rsid w:val="00A235BB"/>
    <w:rsid w:val="00B97BE6"/>
    <w:rsid w:val="00C13E7E"/>
    <w:rsid w:val="00C65DD0"/>
    <w:rsid w:val="00D447C5"/>
    <w:rsid w:val="00EB2C70"/>
    <w:rsid w:val="00EC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7D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2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2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06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06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2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2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06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06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7</cp:revision>
  <cp:lastPrinted>2022-09-30T06:39:00Z</cp:lastPrinted>
  <dcterms:created xsi:type="dcterms:W3CDTF">2022-09-30T01:27:00Z</dcterms:created>
  <dcterms:modified xsi:type="dcterms:W3CDTF">2022-12-05T02:32:00Z</dcterms:modified>
</cp:coreProperties>
</file>