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B0F34" w14:textId="77777777" w:rsidR="008319E3" w:rsidRDefault="008319E3">
      <w:pPr>
        <w:jc w:val="center"/>
        <w:rPr>
          <w:rFonts w:ascii="黑体" w:eastAsia="黑体" w:hAnsi="黑体" w:cs="Times New Roman"/>
          <w:sz w:val="44"/>
          <w:szCs w:val="44"/>
        </w:rPr>
      </w:pPr>
    </w:p>
    <w:p w14:paraId="7E23121B" w14:textId="542F21C2" w:rsidR="008319E3" w:rsidRDefault="00BA1149">
      <w:pPr>
        <w:jc w:val="center"/>
        <w:rPr>
          <w:rFonts w:ascii="黑体" w:eastAsia="黑体" w:hAnsi="黑体" w:cs="Times New Roman"/>
          <w:sz w:val="44"/>
          <w:szCs w:val="44"/>
        </w:rPr>
      </w:pPr>
      <w:r w:rsidRPr="00BA1149">
        <w:rPr>
          <w:rFonts w:ascii="黑体" w:eastAsia="黑体" w:hAnsi="黑体" w:cs="Times New Roman" w:hint="eastAsia"/>
          <w:sz w:val="44"/>
          <w:szCs w:val="44"/>
        </w:rPr>
        <w:t>抚顺市征地区片综合地价</w:t>
      </w:r>
      <w:r w:rsidR="00F0269F">
        <w:rPr>
          <w:rFonts w:ascii="黑体" w:eastAsia="黑体" w:hAnsi="黑体" w:cs="Times New Roman" w:hint="eastAsia"/>
          <w:sz w:val="44"/>
          <w:szCs w:val="44"/>
        </w:rPr>
        <w:t>标准</w:t>
      </w:r>
      <w:r w:rsidR="00B15581">
        <w:rPr>
          <w:rFonts w:ascii="黑体" w:eastAsia="黑体" w:hAnsi="黑体" w:cs="Times New Roman" w:hint="eastAsia"/>
          <w:sz w:val="44"/>
          <w:szCs w:val="44"/>
        </w:rPr>
        <w:t>调整</w:t>
      </w:r>
      <w:r w:rsidR="00890A73">
        <w:rPr>
          <w:rFonts w:ascii="黑体" w:eastAsia="黑体" w:hAnsi="黑体" w:cs="Times New Roman" w:hint="eastAsia"/>
          <w:sz w:val="44"/>
          <w:szCs w:val="44"/>
        </w:rPr>
        <w:t>方案</w:t>
      </w:r>
    </w:p>
    <w:p w14:paraId="227A9C4F" w14:textId="77777777" w:rsidR="008319E3" w:rsidRDefault="00C72B46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（征求意见稿）</w:t>
      </w:r>
    </w:p>
    <w:p w14:paraId="54CB37F9" w14:textId="6EB6BADA" w:rsidR="008319E3" w:rsidRDefault="00BA1149" w:rsidP="002D7426">
      <w:pPr>
        <w:pStyle w:val="a8"/>
        <w:widowControl/>
        <w:spacing w:beforeAutospacing="0" w:afterAutospacing="0"/>
        <w:ind w:firstLine="555"/>
        <w:rPr>
          <w:rFonts w:ascii="黑体" w:eastAsia="黑体" w:hAnsi="黑体"/>
          <w:sz w:val="32"/>
          <w:szCs w:val="32"/>
        </w:rPr>
      </w:pPr>
      <w:bookmarkStart w:id="0" w:name="_Toc514338647"/>
      <w:bookmarkStart w:id="1" w:name="_Toc531440842"/>
      <w:bookmarkStart w:id="2" w:name="_Toc47335842"/>
      <w:bookmarkStart w:id="3" w:name="_Toc520079684"/>
      <w:r w:rsidRPr="00BA1149">
        <w:rPr>
          <w:rFonts w:ascii="仿宋" w:eastAsia="仿宋" w:hAnsi="仿宋" w:hint="eastAsia"/>
          <w:kern w:val="2"/>
          <w:sz w:val="32"/>
          <w:szCs w:val="32"/>
        </w:rPr>
        <w:t>为贯彻落实《中华人民共和国土地管理法》规定的“征收农用地的土地补偿费、安置补助费标准由省、自治区、直辖市通过制定公布区片综合地价确定；征地区片综合地价至少每三年调整或者重新公布一次”的相关规定，及辽宁省自然资源厅《关于开展征地区片综合地价调整工作的通知》（</w:t>
      </w:r>
      <w:proofErr w:type="gramStart"/>
      <w:r w:rsidRPr="00BA1149">
        <w:rPr>
          <w:rFonts w:ascii="仿宋" w:eastAsia="仿宋" w:hAnsi="仿宋" w:hint="eastAsia"/>
          <w:kern w:val="2"/>
          <w:sz w:val="32"/>
          <w:szCs w:val="32"/>
        </w:rPr>
        <w:t>辽自然</w:t>
      </w:r>
      <w:proofErr w:type="gramEnd"/>
      <w:r w:rsidRPr="00BA1149">
        <w:rPr>
          <w:rFonts w:ascii="仿宋" w:eastAsia="仿宋" w:hAnsi="仿宋" w:hint="eastAsia"/>
          <w:kern w:val="2"/>
          <w:sz w:val="32"/>
          <w:szCs w:val="32"/>
        </w:rPr>
        <w:t>办发[2022]65号）的有关要求。合理利用土地，保护被征地农民合法权益，维护社会稳定</w:t>
      </w:r>
      <w:r>
        <w:rPr>
          <w:rFonts w:ascii="仿宋" w:eastAsia="仿宋" w:hAnsi="仿宋" w:cs="仿宋" w:hint="eastAsia"/>
          <w:sz w:val="32"/>
          <w:szCs w:val="32"/>
        </w:rPr>
        <w:t>制定本方案。</w:t>
      </w:r>
    </w:p>
    <w:p w14:paraId="132F2AEB" w14:textId="32E07549" w:rsidR="008319E3" w:rsidRDefault="00C72B46" w:rsidP="002D7426">
      <w:pPr>
        <w:ind w:firstLineChars="200" w:firstLine="643"/>
        <w:jc w:val="left"/>
        <w:outlineLvl w:val="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一、</w:t>
      </w:r>
      <w:bookmarkStart w:id="4" w:name="_Toc531440843"/>
      <w:bookmarkStart w:id="5" w:name="_Toc514338648"/>
      <w:bookmarkStart w:id="6" w:name="_Toc47335843"/>
      <w:bookmarkStart w:id="7" w:name="_Toc520079685"/>
      <w:bookmarkEnd w:id="0"/>
      <w:bookmarkEnd w:id="1"/>
      <w:bookmarkEnd w:id="2"/>
      <w:bookmarkEnd w:id="3"/>
      <w:r w:rsidR="00BA1149" w:rsidRPr="00BA1149">
        <w:rPr>
          <w:rFonts w:ascii="仿宋" w:eastAsia="仿宋" w:hAnsi="仿宋" w:cs="Times New Roman" w:hint="eastAsia"/>
          <w:b/>
          <w:bCs/>
          <w:sz w:val="32"/>
          <w:szCs w:val="32"/>
        </w:rPr>
        <w:t>抚顺市</w:t>
      </w:r>
      <w:proofErr w:type="gramStart"/>
      <w:r w:rsidR="00BA1149" w:rsidRPr="00BA1149">
        <w:rPr>
          <w:rFonts w:ascii="仿宋" w:eastAsia="仿宋" w:hAnsi="仿宋" w:cs="Times New Roman" w:hint="eastAsia"/>
          <w:b/>
          <w:bCs/>
          <w:sz w:val="32"/>
          <w:szCs w:val="32"/>
        </w:rPr>
        <w:t>征地区片综合</w:t>
      </w:r>
      <w:proofErr w:type="gramEnd"/>
      <w:r w:rsidR="00BA1149" w:rsidRPr="00BA1149">
        <w:rPr>
          <w:rFonts w:ascii="仿宋" w:eastAsia="仿宋" w:hAnsi="仿宋" w:cs="Times New Roman" w:hint="eastAsia"/>
          <w:b/>
          <w:bCs/>
          <w:sz w:val="32"/>
          <w:szCs w:val="32"/>
        </w:rPr>
        <w:t>地价</w:t>
      </w:r>
      <w:r w:rsidR="00BA1149">
        <w:rPr>
          <w:rFonts w:ascii="仿宋" w:eastAsia="仿宋" w:hAnsi="仿宋" w:cs="Times New Roman" w:hint="eastAsia"/>
          <w:b/>
          <w:bCs/>
          <w:sz w:val="32"/>
          <w:szCs w:val="32"/>
        </w:rPr>
        <w:t>内涵</w:t>
      </w:r>
    </w:p>
    <w:p w14:paraId="138E3C96" w14:textId="3F45D97D" w:rsidR="008319E3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A1149">
        <w:rPr>
          <w:rFonts w:ascii="仿宋" w:eastAsia="仿宋" w:hAnsi="仿宋" w:cs="Times New Roman" w:hint="eastAsia"/>
          <w:sz w:val="32"/>
          <w:szCs w:val="32"/>
        </w:rPr>
        <w:t>根据《土地管理法》规定，“征收农用地的土地补偿费、安置补助费标准由省、自治区、直辖市通过制定公布区片综合地价确定”。</w:t>
      </w:r>
      <w:bookmarkStart w:id="8" w:name="_GoBack"/>
      <w:bookmarkEnd w:id="8"/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征地区片综合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地价的实质是征地补偿标准，不包括在征地中可能发生的由国家及政府部门收取的税费、地上附着物赔偿费和青苗补偿费、征地农民社会保障、转岗培训等费用。</w:t>
      </w:r>
    </w:p>
    <w:p w14:paraId="52B6F758" w14:textId="675D43B0" w:rsidR="008319E3" w:rsidRDefault="00C72B46" w:rsidP="002D7426">
      <w:pPr>
        <w:ind w:firstLineChars="200" w:firstLine="643"/>
        <w:jc w:val="left"/>
        <w:outlineLvl w:val="0"/>
        <w:rPr>
          <w:rFonts w:ascii="仿宋" w:eastAsia="仿宋" w:hAnsi="仿宋" w:cs="Times New Roman"/>
          <w:sz w:val="32"/>
          <w:szCs w:val="32"/>
        </w:rPr>
      </w:pPr>
      <w:bookmarkStart w:id="9" w:name="_Toc425341018"/>
      <w:bookmarkStart w:id="10" w:name="_Toc47335849"/>
      <w:bookmarkStart w:id="11" w:name="_Toc531440849"/>
      <w:bookmarkEnd w:id="4"/>
      <w:bookmarkEnd w:id="5"/>
      <w:bookmarkEnd w:id="6"/>
      <w:bookmarkEnd w:id="7"/>
      <w:r>
        <w:rPr>
          <w:rFonts w:ascii="仿宋" w:eastAsia="仿宋" w:hAnsi="仿宋" w:cs="Times New Roman" w:hint="eastAsia"/>
          <w:b/>
          <w:bCs/>
          <w:sz w:val="32"/>
          <w:szCs w:val="32"/>
        </w:rPr>
        <w:t>二、</w:t>
      </w:r>
      <w:r w:rsidR="00BA1149">
        <w:rPr>
          <w:rFonts w:ascii="仿宋" w:eastAsia="仿宋" w:hAnsi="仿宋" w:cs="Times New Roman" w:hint="eastAsia"/>
          <w:b/>
          <w:bCs/>
          <w:sz w:val="32"/>
          <w:szCs w:val="32"/>
        </w:rPr>
        <w:t>工作</w:t>
      </w:r>
      <w:r>
        <w:rPr>
          <w:rFonts w:ascii="仿宋" w:eastAsia="仿宋" w:hAnsi="仿宋" w:cs="Times New Roman"/>
          <w:b/>
          <w:bCs/>
          <w:sz w:val="32"/>
          <w:szCs w:val="32"/>
        </w:rPr>
        <w:t>原则</w:t>
      </w:r>
      <w:bookmarkEnd w:id="9"/>
      <w:bookmarkEnd w:id="10"/>
      <w:bookmarkEnd w:id="11"/>
    </w:p>
    <w:p w14:paraId="503BD54B" w14:textId="14C482D6" w:rsidR="008319E3" w:rsidRDefault="00C72B46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本</w:t>
      </w:r>
      <w:r w:rsidR="00BA1149">
        <w:rPr>
          <w:rFonts w:ascii="仿宋" w:eastAsia="仿宋" w:hAnsi="仿宋" w:cs="Times New Roman" w:hint="eastAsia"/>
          <w:sz w:val="32"/>
          <w:szCs w:val="32"/>
        </w:rPr>
        <w:t>轮</w:t>
      </w:r>
      <w:proofErr w:type="gramStart"/>
      <w:r w:rsidR="00BA1149" w:rsidRPr="00BA1149">
        <w:rPr>
          <w:rFonts w:ascii="仿宋" w:eastAsia="仿宋" w:hAnsi="仿宋" w:hint="eastAsia"/>
          <w:sz w:val="32"/>
          <w:szCs w:val="32"/>
        </w:rPr>
        <w:t>征地区片综合</w:t>
      </w:r>
      <w:proofErr w:type="gramEnd"/>
      <w:r w:rsidR="00BA1149" w:rsidRPr="00BA1149">
        <w:rPr>
          <w:rFonts w:ascii="仿宋" w:eastAsia="仿宋" w:hAnsi="仿宋" w:hint="eastAsia"/>
          <w:sz w:val="32"/>
          <w:szCs w:val="32"/>
        </w:rPr>
        <w:t>地价调整</w:t>
      </w:r>
      <w:r>
        <w:rPr>
          <w:rFonts w:ascii="仿宋" w:eastAsia="仿宋" w:hAnsi="仿宋" w:cs="Times New Roman" w:hint="eastAsia"/>
          <w:sz w:val="32"/>
          <w:szCs w:val="32"/>
        </w:rPr>
        <w:t>坚持</w:t>
      </w:r>
      <w:r>
        <w:rPr>
          <w:rFonts w:ascii="仿宋" w:eastAsia="仿宋" w:hAnsi="仿宋" w:cs="Times New Roman"/>
          <w:sz w:val="32"/>
          <w:szCs w:val="32"/>
        </w:rPr>
        <w:t>以下基本原则：</w:t>
      </w:r>
    </w:p>
    <w:p w14:paraId="6D3366E4" w14:textId="395C2E05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12" w:name="OLE_LINK5"/>
      <w:bookmarkStart w:id="13" w:name="_Toc47335850"/>
      <w:bookmarkStart w:id="14" w:name="_Toc531440850"/>
      <w:bookmarkEnd w:id="12"/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BA1149">
        <w:rPr>
          <w:rFonts w:ascii="仿宋" w:eastAsia="仿宋" w:hAnsi="仿宋" w:cs="Times New Roman" w:hint="eastAsia"/>
          <w:sz w:val="32"/>
          <w:szCs w:val="32"/>
        </w:rPr>
        <w:t>一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 w:rsidRPr="00BA1149">
        <w:rPr>
          <w:rFonts w:ascii="仿宋" w:eastAsia="仿宋" w:hAnsi="仿宋" w:cs="Times New Roman" w:hint="eastAsia"/>
          <w:sz w:val="32"/>
          <w:szCs w:val="32"/>
        </w:rPr>
        <w:t>综合分析原则</w:t>
      </w:r>
    </w:p>
    <w:p w14:paraId="67FF1A9C" w14:textId="77777777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征地区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片是各种自然属性、社会经济状况和区位条件综合作用的结果，</w:t>
      </w: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征地区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片的划分，应当全面地、系统地分析影响其农用地使用价值和土地征收补偿费的各种因素，对于每个因素的作用进行科学分析和综合评价，保证</w:t>
      </w: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征地区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片划分合理。</w:t>
      </w:r>
    </w:p>
    <w:p w14:paraId="40ACAE29" w14:textId="3E874E57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BA1149">
        <w:rPr>
          <w:rFonts w:ascii="仿宋" w:eastAsia="仿宋" w:hAnsi="仿宋" w:cs="Times New Roman" w:hint="eastAsia"/>
          <w:sz w:val="32"/>
          <w:szCs w:val="32"/>
        </w:rPr>
        <w:t>二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 w:rsidRPr="00BA1149">
        <w:rPr>
          <w:rFonts w:ascii="仿宋" w:eastAsia="仿宋" w:hAnsi="仿宋" w:cs="Times New Roman" w:hint="eastAsia"/>
          <w:sz w:val="32"/>
          <w:szCs w:val="32"/>
        </w:rPr>
        <w:t>主导因素原则</w:t>
      </w:r>
    </w:p>
    <w:p w14:paraId="3BA22C6B" w14:textId="51DC0D61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征地区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片划分是根据影响</w:t>
      </w: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征地区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片的因素因子及其作用差异，重点分析影响征地价格具有重要作用的主导因素，突出主导因素对区片划分结果的作用。</w:t>
      </w:r>
    </w:p>
    <w:p w14:paraId="578ED053" w14:textId="6B636526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BA1149">
        <w:rPr>
          <w:rFonts w:ascii="仿宋" w:eastAsia="仿宋" w:hAnsi="仿宋" w:cs="Times New Roman" w:hint="eastAsia"/>
          <w:sz w:val="32"/>
          <w:szCs w:val="32"/>
        </w:rPr>
        <w:t>三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 w:rsidRPr="00BA1149">
        <w:rPr>
          <w:rFonts w:ascii="仿宋" w:eastAsia="仿宋" w:hAnsi="仿宋" w:cs="Times New Roman" w:hint="eastAsia"/>
          <w:sz w:val="32"/>
          <w:szCs w:val="32"/>
        </w:rPr>
        <w:t>地域分异原则</w:t>
      </w:r>
    </w:p>
    <w:p w14:paraId="1CDAD69F" w14:textId="77777777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A1149">
        <w:rPr>
          <w:rFonts w:ascii="仿宋" w:eastAsia="仿宋" w:hAnsi="仿宋" w:cs="Times New Roman" w:hint="eastAsia"/>
          <w:sz w:val="32"/>
          <w:szCs w:val="32"/>
        </w:rPr>
        <w:t>土地质量的地域分</w:t>
      </w: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异规律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是土地的自然和社会各因素不同组合的结果，它反映了地域间土地生产力或利用效益上</w:t>
      </w:r>
      <w:r w:rsidRPr="00BA1149">
        <w:rPr>
          <w:rFonts w:ascii="仿宋" w:eastAsia="仿宋" w:hAnsi="仿宋" w:cs="Times New Roman" w:hint="eastAsia"/>
          <w:sz w:val="32"/>
          <w:szCs w:val="32"/>
        </w:rPr>
        <w:lastRenderedPageBreak/>
        <w:t>的差别。</w:t>
      </w: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征地区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片划分应掌握土地区位条件和特性的分布与组合规律，并分析由于区位条件不同形成的</w:t>
      </w: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各地域分异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状况，将类似地域划归同一土地区片。</w:t>
      </w:r>
    </w:p>
    <w:p w14:paraId="12685CC5" w14:textId="0CC274DE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BA1149">
        <w:rPr>
          <w:rFonts w:ascii="仿宋" w:eastAsia="仿宋" w:hAnsi="仿宋" w:cs="Times New Roman" w:hint="eastAsia"/>
          <w:sz w:val="32"/>
          <w:szCs w:val="32"/>
        </w:rPr>
        <w:t>四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 w:rsidRPr="00BA1149">
        <w:rPr>
          <w:rFonts w:ascii="仿宋" w:eastAsia="仿宋" w:hAnsi="仿宋" w:cs="Times New Roman" w:hint="eastAsia"/>
          <w:sz w:val="32"/>
          <w:szCs w:val="32"/>
        </w:rPr>
        <w:t>差异性原则</w:t>
      </w:r>
    </w:p>
    <w:p w14:paraId="48BB9E39" w14:textId="77777777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A1149">
        <w:rPr>
          <w:rFonts w:ascii="仿宋" w:eastAsia="仿宋" w:hAnsi="仿宋" w:cs="Times New Roman" w:hint="eastAsia"/>
          <w:sz w:val="32"/>
          <w:szCs w:val="32"/>
        </w:rPr>
        <w:t>所选</w:t>
      </w: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征地区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片划分因素评价区域内应有明显的差异，以便能够反映区域内各部分土地质量的不同。区域内无差异或差异不显著的因素可以补选。</w:t>
      </w:r>
    </w:p>
    <w:p w14:paraId="60B1D46F" w14:textId="6E5A9CC6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BA1149">
        <w:rPr>
          <w:rFonts w:ascii="仿宋" w:eastAsia="仿宋" w:hAnsi="仿宋" w:cs="Times New Roman" w:hint="eastAsia"/>
          <w:sz w:val="32"/>
          <w:szCs w:val="32"/>
        </w:rPr>
        <w:t>五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 w:rsidRPr="00BA1149">
        <w:rPr>
          <w:rFonts w:ascii="仿宋" w:eastAsia="仿宋" w:hAnsi="仿宋" w:cs="Times New Roman" w:hint="eastAsia"/>
          <w:sz w:val="32"/>
          <w:szCs w:val="32"/>
        </w:rPr>
        <w:t>定量与定性相结合的原则</w:t>
      </w:r>
    </w:p>
    <w:p w14:paraId="212F9D76" w14:textId="77777777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征地区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片划分是把定性的、经验的分析进行量化，以定量计算为主，对现阶段难以定量的自然属性、社会经济状况和区位条件采用必要的定性分析，将定性分析的结果进行量化，并运用于区片划分成果的确定中，</w:t>
      </w: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提高区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片划分成果的精度。</w:t>
      </w:r>
    </w:p>
    <w:p w14:paraId="3C680BB4" w14:textId="6A9B81F6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（六）</w:t>
      </w:r>
      <w:r w:rsidRPr="00BA1149">
        <w:rPr>
          <w:rFonts w:ascii="仿宋" w:eastAsia="仿宋" w:hAnsi="仿宋" w:cs="Times New Roman" w:hint="eastAsia"/>
          <w:sz w:val="32"/>
          <w:szCs w:val="32"/>
        </w:rPr>
        <w:t>与行政界限一致原则</w:t>
      </w:r>
    </w:p>
    <w:p w14:paraId="7E95C843" w14:textId="77777777" w:rsidR="00BA1149" w:rsidRPr="00BA1149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征地区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片的本质是属于均质性区域。各类区片的范围应尽可能与行政界线一致，不建议打破村界。</w:t>
      </w:r>
    </w:p>
    <w:p w14:paraId="0AF19272" w14:textId="114B42A6" w:rsidR="008319E3" w:rsidRDefault="00C72B46" w:rsidP="002D7426">
      <w:pPr>
        <w:ind w:firstLineChars="200" w:firstLine="643"/>
        <w:jc w:val="left"/>
        <w:outlineLvl w:val="0"/>
        <w:rPr>
          <w:rFonts w:ascii="仿宋" w:eastAsia="仿宋" w:hAnsi="仿宋" w:cs="Times New Roman"/>
          <w:b/>
          <w:bCs/>
          <w:sz w:val="32"/>
          <w:szCs w:val="32"/>
        </w:rPr>
      </w:pPr>
      <w:bookmarkStart w:id="15" w:name="_Toc47335856"/>
      <w:bookmarkEnd w:id="13"/>
      <w:bookmarkEnd w:id="14"/>
      <w:r>
        <w:rPr>
          <w:rFonts w:ascii="仿宋" w:eastAsia="仿宋" w:hAnsi="仿宋" w:cs="Times New Roman" w:hint="eastAsia"/>
          <w:b/>
          <w:bCs/>
          <w:sz w:val="32"/>
          <w:szCs w:val="32"/>
        </w:rPr>
        <w:t>三、</w:t>
      </w:r>
      <w:r w:rsidR="00BA1149" w:rsidRPr="00BA1149">
        <w:rPr>
          <w:rFonts w:ascii="仿宋" w:eastAsia="仿宋" w:hAnsi="仿宋" w:cs="Times New Roman" w:hint="eastAsia"/>
          <w:b/>
          <w:bCs/>
          <w:sz w:val="32"/>
          <w:szCs w:val="32"/>
        </w:rPr>
        <w:t>抚顺市</w:t>
      </w:r>
      <w:proofErr w:type="gramStart"/>
      <w:r w:rsidR="00BA1149" w:rsidRPr="00BA1149">
        <w:rPr>
          <w:rFonts w:ascii="仿宋" w:eastAsia="仿宋" w:hAnsi="仿宋" w:cs="Times New Roman" w:hint="eastAsia"/>
          <w:b/>
          <w:bCs/>
          <w:sz w:val="32"/>
          <w:szCs w:val="32"/>
        </w:rPr>
        <w:t>征地区片综合</w:t>
      </w:r>
      <w:proofErr w:type="gramEnd"/>
      <w:r w:rsidR="00BA1149" w:rsidRPr="00BA1149">
        <w:rPr>
          <w:rFonts w:ascii="仿宋" w:eastAsia="仿宋" w:hAnsi="仿宋" w:cs="Times New Roman" w:hint="eastAsia"/>
          <w:b/>
          <w:bCs/>
          <w:sz w:val="32"/>
          <w:szCs w:val="32"/>
        </w:rPr>
        <w:t>地价</w:t>
      </w:r>
      <w:r w:rsidR="00BA1149">
        <w:rPr>
          <w:rFonts w:ascii="仿宋" w:eastAsia="仿宋" w:hAnsi="仿宋" w:cs="Times New Roman" w:hint="eastAsia"/>
          <w:b/>
          <w:bCs/>
          <w:sz w:val="32"/>
          <w:szCs w:val="32"/>
        </w:rPr>
        <w:t>调整</w:t>
      </w:r>
      <w:r>
        <w:rPr>
          <w:rFonts w:ascii="仿宋" w:eastAsia="仿宋" w:hAnsi="仿宋" w:cs="Times New Roman"/>
          <w:b/>
          <w:bCs/>
          <w:sz w:val="32"/>
          <w:szCs w:val="32"/>
        </w:rPr>
        <w:t>范围</w:t>
      </w:r>
      <w:bookmarkEnd w:id="15"/>
    </w:p>
    <w:p w14:paraId="708BCE77" w14:textId="7C272A06" w:rsidR="008319E3" w:rsidRDefault="00BA114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A1149">
        <w:rPr>
          <w:rFonts w:ascii="仿宋" w:eastAsia="仿宋" w:hAnsi="仿宋" w:cs="Times New Roman" w:hint="eastAsia"/>
          <w:sz w:val="32"/>
          <w:szCs w:val="32"/>
        </w:rPr>
        <w:t>根据社会经济发展的需要及辽宁省自然资源厅《关于开展征地区片综合地价调整工作的通知》（</w:t>
      </w: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辽自然资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办发[2022]65号）文件要求，抚顺市</w:t>
      </w:r>
      <w:proofErr w:type="gramStart"/>
      <w:r w:rsidRPr="00BA1149">
        <w:rPr>
          <w:rFonts w:ascii="仿宋" w:eastAsia="仿宋" w:hAnsi="仿宋" w:cs="Times New Roman" w:hint="eastAsia"/>
          <w:sz w:val="32"/>
          <w:szCs w:val="32"/>
        </w:rPr>
        <w:t>征地区片综合</w:t>
      </w:r>
      <w:proofErr w:type="gramEnd"/>
      <w:r w:rsidRPr="00BA1149">
        <w:rPr>
          <w:rFonts w:ascii="仿宋" w:eastAsia="仿宋" w:hAnsi="仿宋" w:cs="Times New Roman" w:hint="eastAsia"/>
          <w:sz w:val="32"/>
          <w:szCs w:val="32"/>
        </w:rPr>
        <w:t>地价更新项目制定工作范围是：抚顺市行政辖区范围内的农村集体土地、国有农用地和未利用地，涉及四个区、三个县。</w:t>
      </w:r>
    </w:p>
    <w:p w14:paraId="3E7CAE21" w14:textId="0B41ECA7" w:rsidR="008319E3" w:rsidRDefault="00C72B46" w:rsidP="002D7426">
      <w:pPr>
        <w:ind w:firstLineChars="200" w:firstLine="643"/>
        <w:jc w:val="left"/>
        <w:outlineLvl w:val="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四、</w:t>
      </w:r>
      <w:r w:rsidR="00A40429" w:rsidRPr="00A40429">
        <w:rPr>
          <w:rFonts w:ascii="仿宋" w:eastAsia="仿宋" w:hAnsi="仿宋" w:cs="Times New Roman" w:hint="eastAsia"/>
          <w:b/>
          <w:bCs/>
          <w:sz w:val="32"/>
          <w:szCs w:val="32"/>
        </w:rPr>
        <w:t>抚顺市</w:t>
      </w:r>
      <w:proofErr w:type="gramStart"/>
      <w:r w:rsidR="00A40429" w:rsidRPr="00A40429">
        <w:rPr>
          <w:rFonts w:ascii="仿宋" w:eastAsia="仿宋" w:hAnsi="仿宋" w:cs="Times New Roman" w:hint="eastAsia"/>
          <w:b/>
          <w:bCs/>
          <w:sz w:val="32"/>
          <w:szCs w:val="32"/>
        </w:rPr>
        <w:t>征地区片综合</w:t>
      </w:r>
      <w:proofErr w:type="gramEnd"/>
      <w:r w:rsidR="00A40429" w:rsidRPr="00A40429">
        <w:rPr>
          <w:rFonts w:ascii="仿宋" w:eastAsia="仿宋" w:hAnsi="仿宋" w:cs="Times New Roman" w:hint="eastAsia"/>
          <w:b/>
          <w:bCs/>
          <w:sz w:val="32"/>
          <w:szCs w:val="32"/>
        </w:rPr>
        <w:t>地价调整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方案</w:t>
      </w:r>
    </w:p>
    <w:p w14:paraId="3AF13623" w14:textId="77777777" w:rsidR="00A40429" w:rsidRDefault="00A40429" w:rsidP="002D742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本轮</w:t>
      </w:r>
      <w:proofErr w:type="gramStart"/>
      <w:r w:rsidRPr="00A40429">
        <w:rPr>
          <w:rFonts w:ascii="仿宋" w:eastAsia="仿宋" w:hAnsi="仿宋" w:cs="Times New Roman" w:hint="eastAsia"/>
          <w:sz w:val="32"/>
          <w:szCs w:val="32"/>
        </w:rPr>
        <w:t>征地区片综合</w:t>
      </w:r>
      <w:proofErr w:type="gramEnd"/>
      <w:r w:rsidRPr="00A40429">
        <w:rPr>
          <w:rFonts w:ascii="仿宋" w:eastAsia="仿宋" w:hAnsi="仿宋" w:cs="Times New Roman" w:hint="eastAsia"/>
          <w:sz w:val="32"/>
          <w:szCs w:val="32"/>
        </w:rPr>
        <w:t>地价基准日为2022年1月1日。随着土地供求关系、经济发展水平、居民最低生活保障水平、土地区位等因素的变化，一般应在2-3年调整一次，以适应经济发展的需要。</w:t>
      </w:r>
      <w:proofErr w:type="gramStart"/>
      <w:r w:rsidRPr="00A40429">
        <w:rPr>
          <w:rFonts w:ascii="仿宋" w:eastAsia="仿宋" w:hAnsi="仿宋" w:cs="Times New Roman" w:hint="eastAsia"/>
          <w:sz w:val="32"/>
          <w:szCs w:val="32"/>
        </w:rPr>
        <w:t>征地区片综合</w:t>
      </w:r>
      <w:proofErr w:type="gramEnd"/>
      <w:r w:rsidRPr="00A40429">
        <w:rPr>
          <w:rFonts w:ascii="仿宋" w:eastAsia="仿宋" w:hAnsi="仿宋" w:cs="Times New Roman" w:hint="eastAsia"/>
          <w:sz w:val="32"/>
          <w:szCs w:val="32"/>
        </w:rPr>
        <w:t>地价基准对象为一般农用地。地</w:t>
      </w:r>
      <w:proofErr w:type="gramStart"/>
      <w:r w:rsidRPr="00A40429">
        <w:rPr>
          <w:rFonts w:ascii="仿宋" w:eastAsia="仿宋" w:hAnsi="仿宋" w:cs="Times New Roman" w:hint="eastAsia"/>
          <w:sz w:val="32"/>
          <w:szCs w:val="32"/>
        </w:rPr>
        <w:t>类调整</w:t>
      </w:r>
      <w:proofErr w:type="gramEnd"/>
      <w:r w:rsidRPr="00A40429">
        <w:rPr>
          <w:rFonts w:ascii="仿宋" w:eastAsia="仿宋" w:hAnsi="仿宋" w:cs="Times New Roman" w:hint="eastAsia"/>
          <w:sz w:val="32"/>
          <w:szCs w:val="32"/>
        </w:rPr>
        <w:t>系数为建设用地为1.0，未利用地为0.8，基本农田修正系数为1.1。</w:t>
      </w:r>
    </w:p>
    <w:p w14:paraId="6CAB75D4" w14:textId="1B783748" w:rsidR="0032615B" w:rsidRPr="00C771E6" w:rsidRDefault="0032615B" w:rsidP="0032615B">
      <w:pPr>
        <w:widowControl/>
        <w:jc w:val="center"/>
        <w:rPr>
          <w:i/>
          <w:iCs/>
          <w:szCs w:val="21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 w:rsidRPr="0032615B">
        <w:rPr>
          <w:rFonts w:ascii="仿宋" w:eastAsia="仿宋" w:hAnsi="仿宋" w:cs="Times New Roman" w:hint="eastAsia"/>
          <w:sz w:val="32"/>
          <w:szCs w:val="32"/>
        </w:rPr>
        <w:t>抚顺市</w:t>
      </w:r>
      <w:proofErr w:type="gramStart"/>
      <w:r w:rsidRPr="0032615B">
        <w:rPr>
          <w:rFonts w:ascii="仿宋" w:eastAsia="仿宋" w:hAnsi="仿宋" w:cs="Times New Roman" w:hint="eastAsia"/>
          <w:sz w:val="32"/>
          <w:szCs w:val="32"/>
        </w:rPr>
        <w:t>征地区片综合</w:t>
      </w:r>
      <w:proofErr w:type="gramEnd"/>
      <w:r w:rsidRPr="0032615B">
        <w:rPr>
          <w:rFonts w:ascii="仿宋" w:eastAsia="仿宋" w:hAnsi="仿宋" w:cs="Times New Roman" w:hint="eastAsia"/>
          <w:sz w:val="32"/>
          <w:szCs w:val="32"/>
        </w:rPr>
        <w:t>地价成果表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    </w:t>
      </w:r>
      <w:r w:rsidRPr="00C771E6">
        <w:rPr>
          <w:rFonts w:hint="eastAsia"/>
          <w:szCs w:val="21"/>
        </w:rPr>
        <w:t>单位：千元</w:t>
      </w:r>
      <w:r w:rsidRPr="00C771E6">
        <w:rPr>
          <w:rFonts w:hint="eastAsia"/>
          <w:szCs w:val="21"/>
        </w:rPr>
        <w:t>/</w:t>
      </w:r>
      <w:r w:rsidRPr="00C771E6">
        <w:rPr>
          <w:rFonts w:hint="eastAsia"/>
          <w:szCs w:val="21"/>
        </w:rPr>
        <w:t>亩</w:t>
      </w:r>
    </w:p>
    <w:tbl>
      <w:tblPr>
        <w:tblStyle w:val="5-51"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868"/>
        <w:gridCol w:w="752"/>
        <w:gridCol w:w="757"/>
        <w:gridCol w:w="1207"/>
        <w:gridCol w:w="4938"/>
      </w:tblGrid>
      <w:tr w:rsidR="00B97B36" w:rsidRPr="00B97B36" w14:paraId="55CFBC6E" w14:textId="77777777" w:rsidTr="00BA0A09">
        <w:trPr>
          <w:trHeight w:val="20"/>
          <w:jc w:val="right"/>
        </w:trPr>
        <w:tc>
          <w:tcPr>
            <w:tcW w:w="479" w:type="pct"/>
            <w:shd w:val="clear" w:color="auto" w:fill="FFFFFF" w:themeFill="background1"/>
          </w:tcPr>
          <w:p w14:paraId="739CB5FE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县、区名称</w:t>
            </w:r>
          </w:p>
        </w:tc>
        <w:tc>
          <w:tcPr>
            <w:tcW w:w="415" w:type="pct"/>
            <w:shd w:val="clear" w:color="auto" w:fill="FFFFFF" w:themeFill="background1"/>
          </w:tcPr>
          <w:p w14:paraId="5DFED033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区片等别</w:t>
            </w:r>
          </w:p>
        </w:tc>
        <w:tc>
          <w:tcPr>
            <w:tcW w:w="417" w:type="pct"/>
            <w:shd w:val="clear" w:color="auto" w:fill="FFFFFF" w:themeFill="background1"/>
          </w:tcPr>
          <w:p w14:paraId="13862958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区</w:t>
            </w:r>
            <w:proofErr w:type="gramStart"/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片价格</w:t>
            </w:r>
            <w:proofErr w:type="gramEnd"/>
          </w:p>
        </w:tc>
        <w:tc>
          <w:tcPr>
            <w:tcW w:w="665" w:type="pct"/>
            <w:shd w:val="clear" w:color="auto" w:fill="FFFFFF" w:themeFill="background1"/>
          </w:tcPr>
          <w:p w14:paraId="1CECCF44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乡镇名称</w:t>
            </w:r>
          </w:p>
        </w:tc>
        <w:tc>
          <w:tcPr>
            <w:tcW w:w="2722" w:type="pct"/>
            <w:shd w:val="clear" w:color="auto" w:fill="FFFFFF" w:themeFill="background1"/>
          </w:tcPr>
          <w:p w14:paraId="43D82351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b/>
                <w:bCs/>
                <w:color w:val="000000" w:themeColor="text1"/>
                <w:szCs w:val="18"/>
              </w:rPr>
              <w:t>乡</w:t>
            </w: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、</w:t>
            </w:r>
            <w:r w:rsidRPr="00B97B36">
              <w:rPr>
                <w:b/>
                <w:bCs/>
                <w:color w:val="000000" w:themeColor="text1"/>
                <w:szCs w:val="18"/>
              </w:rPr>
              <w:t>镇、街道</w:t>
            </w: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办事处（村）</w:t>
            </w:r>
            <w:r w:rsidRPr="00B97B36">
              <w:rPr>
                <w:b/>
                <w:bCs/>
                <w:color w:val="000000" w:themeColor="text1"/>
                <w:szCs w:val="18"/>
              </w:rPr>
              <w:t>名称</w:t>
            </w:r>
          </w:p>
        </w:tc>
      </w:tr>
      <w:tr w:rsidR="00B97B36" w:rsidRPr="00B97B36" w14:paraId="0EBCB3BA" w14:textId="77777777" w:rsidTr="00BA0A09">
        <w:trPr>
          <w:trHeight w:val="384"/>
          <w:jc w:val="right"/>
        </w:trPr>
        <w:tc>
          <w:tcPr>
            <w:tcW w:w="479" w:type="pct"/>
            <w:vMerge w:val="restart"/>
            <w:shd w:val="clear" w:color="auto" w:fill="FFFFFF" w:themeFill="background1"/>
          </w:tcPr>
          <w:p w14:paraId="1D7CB848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顺城区</w:t>
            </w:r>
          </w:p>
        </w:tc>
        <w:tc>
          <w:tcPr>
            <w:tcW w:w="415" w:type="pct"/>
            <w:vMerge w:val="restart"/>
            <w:shd w:val="clear" w:color="auto" w:fill="FFFFFF" w:themeFill="background1"/>
          </w:tcPr>
          <w:p w14:paraId="54B66059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1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39B0707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9</w:t>
            </w:r>
            <w:r w:rsidRPr="00B97B36">
              <w:rPr>
                <w:color w:val="000000" w:themeColor="text1"/>
                <w:szCs w:val="18"/>
              </w:rPr>
              <w:t>0</w:t>
            </w:r>
          </w:p>
        </w:tc>
        <w:tc>
          <w:tcPr>
            <w:tcW w:w="665" w:type="pct"/>
            <w:shd w:val="clear" w:color="auto" w:fill="FFFFFF" w:themeFill="background1"/>
          </w:tcPr>
          <w:p w14:paraId="1D698970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前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甸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74CA44C2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t>二道村</w:t>
            </w:r>
            <w:r w:rsidRPr="00B97B36">
              <w:rPr>
                <w:rFonts w:hint="eastAsia"/>
                <w:color w:val="000000" w:themeColor="text1"/>
                <w:szCs w:val="18"/>
              </w:rPr>
              <w:t>、</w:t>
            </w:r>
            <w:r w:rsidRPr="00B97B36">
              <w:rPr>
                <w:color w:val="000000" w:themeColor="text1"/>
                <w:szCs w:val="18"/>
              </w:rPr>
              <w:t>二鲜村</w:t>
            </w:r>
            <w:r w:rsidRPr="00B97B36">
              <w:rPr>
                <w:rFonts w:hint="eastAsia"/>
                <w:color w:val="000000" w:themeColor="text1"/>
                <w:szCs w:val="18"/>
              </w:rPr>
              <w:t>、</w:t>
            </w:r>
            <w:r w:rsidRPr="00B97B36">
              <w:rPr>
                <w:color w:val="000000" w:themeColor="text1"/>
                <w:szCs w:val="18"/>
              </w:rPr>
              <w:t>詹家村</w:t>
            </w:r>
          </w:p>
        </w:tc>
      </w:tr>
      <w:tr w:rsidR="00B97B36" w:rsidRPr="00B97B36" w14:paraId="403F7845" w14:textId="77777777" w:rsidTr="00BA0A09">
        <w:trPr>
          <w:trHeight w:val="405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784793C0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6CFC1AE4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EA09DA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12CC0C9F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河北乡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390CEF27" w14:textId="45D5204D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欧家村资产管理委员会</w:t>
            </w:r>
            <w:r w:rsidR="007B605E">
              <w:rPr>
                <w:rFonts w:hint="eastAsia"/>
                <w:color w:val="000000" w:themeColor="text1"/>
                <w:szCs w:val="18"/>
              </w:rPr>
              <w:t>（原欧家村）</w:t>
            </w:r>
          </w:p>
        </w:tc>
      </w:tr>
      <w:tr w:rsidR="00B97B36" w:rsidRPr="00B97B36" w14:paraId="045B0B30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5DF5C562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</w:tcPr>
          <w:p w14:paraId="38A22408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2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F4D222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6</w:t>
            </w:r>
            <w:r w:rsidRPr="00B97B36">
              <w:rPr>
                <w:color w:val="000000" w:themeColor="text1"/>
                <w:szCs w:val="18"/>
              </w:rPr>
              <w:t>8</w:t>
            </w:r>
          </w:p>
        </w:tc>
        <w:tc>
          <w:tcPr>
            <w:tcW w:w="665" w:type="pct"/>
            <w:shd w:val="clear" w:color="auto" w:fill="FFFFFF" w:themeFill="background1"/>
          </w:tcPr>
          <w:p w14:paraId="0D24AE9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前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甸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534B21C3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鲍家村、台山村、大道村、靠山村、前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甸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村、关岭村</w:t>
            </w:r>
          </w:p>
        </w:tc>
      </w:tr>
      <w:tr w:rsidR="00B97B36" w:rsidRPr="00B97B36" w14:paraId="09FDE6F9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33C8DFA5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3C38810D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EBBADD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6108A39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河北乡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237992B5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北关新村、新区村、戈布村、龚家村、里仁村、西戈村、英石村、方晓村、莲岛村、东华村、黄旗村、四家子村、孤家子村</w:t>
            </w:r>
          </w:p>
        </w:tc>
      </w:tr>
      <w:tr w:rsidR="00B97B36" w:rsidRPr="00B97B36" w14:paraId="60DA774A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6C92A14A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504294F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55A6030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1728E6B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会元乡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17277C5B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马金村</w:t>
            </w:r>
          </w:p>
        </w:tc>
      </w:tr>
      <w:tr w:rsidR="00B97B36" w:rsidRPr="00B97B36" w14:paraId="1BD6E269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381F2F9E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</w:tcPr>
          <w:p w14:paraId="1F72A328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3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III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BE9F87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5</w:t>
            </w:r>
            <w:r w:rsidRPr="00B97B36">
              <w:rPr>
                <w:color w:val="000000" w:themeColor="text1"/>
                <w:szCs w:val="18"/>
              </w:rPr>
              <w:t>8</w:t>
            </w:r>
          </w:p>
        </w:tc>
        <w:tc>
          <w:tcPr>
            <w:tcW w:w="665" w:type="pct"/>
            <w:shd w:val="clear" w:color="auto" w:fill="FFFFFF" w:themeFill="background1"/>
          </w:tcPr>
          <w:p w14:paraId="29ECE8C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前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甸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00AA2EED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大柳村、三家村、中二村、上头村、大门进村、李其村</w:t>
            </w:r>
          </w:p>
        </w:tc>
      </w:tr>
      <w:tr w:rsidR="00B97B36" w:rsidRPr="00B97B36" w14:paraId="23B72CAD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1DB8A559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4FAC061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5724569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BDD8CF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会元乡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5D767018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金花村、会元村、兴安村、砖台村、马前村、康乐村、三道村、黄金村</w:t>
            </w:r>
          </w:p>
        </w:tc>
      </w:tr>
      <w:tr w:rsidR="00B97B36" w:rsidRPr="00B97B36" w14:paraId="4505ED23" w14:textId="77777777" w:rsidTr="00BA0A09">
        <w:trPr>
          <w:trHeight w:val="20"/>
          <w:jc w:val="right"/>
        </w:trPr>
        <w:tc>
          <w:tcPr>
            <w:tcW w:w="479" w:type="pct"/>
            <w:vMerge w:val="restart"/>
            <w:shd w:val="clear" w:color="auto" w:fill="FFFFFF" w:themeFill="background1"/>
          </w:tcPr>
          <w:p w14:paraId="4539A829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东洲区</w:t>
            </w:r>
          </w:p>
        </w:tc>
        <w:tc>
          <w:tcPr>
            <w:tcW w:w="415" w:type="pct"/>
            <w:shd w:val="clear" w:color="auto" w:fill="FFFFFF" w:themeFill="background1"/>
          </w:tcPr>
          <w:p w14:paraId="4FF51964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1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shd w:val="clear" w:color="auto" w:fill="FFFFFF" w:themeFill="background1"/>
          </w:tcPr>
          <w:p w14:paraId="08DBEBC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6</w:t>
            </w:r>
            <w:r w:rsidRPr="00B97B36">
              <w:rPr>
                <w:color w:val="000000" w:themeColor="text1"/>
                <w:szCs w:val="18"/>
              </w:rPr>
              <w:t>8</w:t>
            </w:r>
          </w:p>
        </w:tc>
        <w:tc>
          <w:tcPr>
            <w:tcW w:w="665" w:type="pct"/>
            <w:shd w:val="clear" w:color="auto" w:fill="FFFFFF" w:themeFill="background1"/>
          </w:tcPr>
          <w:p w14:paraId="77F0A141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碾盘乡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65673FC2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甲帮村、东洲村、武嘉村、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新太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河村、龙凤村、员工村、新龙村、</w:t>
            </w:r>
          </w:p>
        </w:tc>
      </w:tr>
      <w:tr w:rsidR="00B97B36" w:rsidRPr="00B97B36" w14:paraId="3D2DD4A1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0F6734A1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</w:tcPr>
          <w:p w14:paraId="055AC0F6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2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5A940E3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5</w:t>
            </w:r>
            <w:r w:rsidRPr="00B97B36">
              <w:rPr>
                <w:color w:val="000000" w:themeColor="text1"/>
                <w:szCs w:val="18"/>
              </w:rPr>
              <w:t>8</w:t>
            </w:r>
          </w:p>
        </w:tc>
        <w:tc>
          <w:tcPr>
            <w:tcW w:w="665" w:type="pct"/>
            <w:shd w:val="clear" w:color="auto" w:fill="FFFFFF" w:themeFill="background1"/>
          </w:tcPr>
          <w:p w14:paraId="492AFBB0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碾盘乡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110663C2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平山村、碾盘村、张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甸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村、张鲜村、元龙村、关口村、石富村、萝卜坎村、营城村</w:t>
            </w:r>
          </w:p>
        </w:tc>
      </w:tr>
      <w:tr w:rsidR="00B97B36" w:rsidRPr="00B97B36" w14:paraId="59596113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22430573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0034C1E8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2FF8C7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20BB968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章党街道</w:t>
            </w:r>
          </w:p>
        </w:tc>
        <w:tc>
          <w:tcPr>
            <w:tcW w:w="2722" w:type="pct"/>
            <w:shd w:val="clear" w:color="auto" w:fill="FFFFFF" w:themeFill="background1"/>
          </w:tcPr>
          <w:p w14:paraId="5789B7B4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章党汉族村、章党朝鲜族村</w:t>
            </w:r>
          </w:p>
        </w:tc>
      </w:tr>
      <w:tr w:rsidR="00B97B36" w:rsidRPr="00B97B36" w14:paraId="2CD8844F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54EDEE9E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shd w:val="clear" w:color="auto" w:fill="FFFFFF" w:themeFill="background1"/>
          </w:tcPr>
          <w:p w14:paraId="46E7FFA3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3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III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shd w:val="clear" w:color="auto" w:fill="FFFFFF" w:themeFill="background1"/>
          </w:tcPr>
          <w:p w14:paraId="4D46DAB1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4</w:t>
            </w:r>
            <w:r w:rsidRPr="00B97B36">
              <w:rPr>
                <w:color w:val="000000" w:themeColor="text1"/>
                <w:szCs w:val="18"/>
              </w:rPr>
              <w:t>7</w:t>
            </w:r>
          </w:p>
        </w:tc>
        <w:tc>
          <w:tcPr>
            <w:tcW w:w="665" w:type="pct"/>
            <w:shd w:val="clear" w:color="auto" w:fill="FFFFFF" w:themeFill="background1"/>
          </w:tcPr>
          <w:p w14:paraId="3240A74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兰山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755DDC47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新农村、五味村、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兰山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村、金家村、关家村、簸箕村、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紫花村</w:t>
            </w:r>
            <w:proofErr w:type="gramEnd"/>
          </w:p>
        </w:tc>
      </w:tr>
      <w:tr w:rsidR="00B97B36" w:rsidRPr="00B97B36" w14:paraId="4D3472F5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09588F90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shd w:val="clear" w:color="auto" w:fill="FFFFFF" w:themeFill="background1"/>
          </w:tcPr>
          <w:p w14:paraId="2588380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4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IV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shd w:val="clear" w:color="auto" w:fill="FFFFFF" w:themeFill="background1"/>
          </w:tcPr>
          <w:p w14:paraId="75D9CDD6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4</w:t>
            </w:r>
            <w:r w:rsidRPr="00B97B36">
              <w:rPr>
                <w:color w:val="000000" w:themeColor="text1"/>
                <w:szCs w:val="18"/>
              </w:rPr>
              <w:t>0</w:t>
            </w:r>
          </w:p>
        </w:tc>
        <w:tc>
          <w:tcPr>
            <w:tcW w:w="665" w:type="pct"/>
            <w:shd w:val="clear" w:color="auto" w:fill="FFFFFF" w:themeFill="background1"/>
          </w:tcPr>
          <w:p w14:paraId="3FBA898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章党镇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723A9A0A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二伙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洛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村、洼子伙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洛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村、高丽村、榆树村、营盘村、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驿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马村、石门岭村、万金屯村、邱家村、上鲜村、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上汉村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、黄金村</w:t>
            </w:r>
          </w:p>
        </w:tc>
      </w:tr>
      <w:tr w:rsidR="00B97B36" w:rsidRPr="00B97B36" w14:paraId="4C3A6EAE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702B0E9F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shd w:val="clear" w:color="auto" w:fill="FFFFFF" w:themeFill="background1"/>
          </w:tcPr>
          <w:p w14:paraId="3EDCE000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5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V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shd w:val="clear" w:color="auto" w:fill="FFFFFF" w:themeFill="background1"/>
          </w:tcPr>
          <w:p w14:paraId="3A8A2BC1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3</w:t>
            </w:r>
            <w:r w:rsidRPr="00B97B36">
              <w:rPr>
                <w:color w:val="000000" w:themeColor="text1"/>
                <w:szCs w:val="18"/>
              </w:rPr>
              <w:t>4</w:t>
            </w:r>
          </w:p>
        </w:tc>
        <w:tc>
          <w:tcPr>
            <w:tcW w:w="665" w:type="pct"/>
            <w:shd w:val="clear" w:color="auto" w:fill="FFFFFF" w:themeFill="background1"/>
          </w:tcPr>
          <w:p w14:paraId="61BD5717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哈达镇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37C2EE3D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下哈达村、阿及村、东沟村、小寨子村、富尔哈村、上年马洲村、下年马洲村、关门山村、上哈达村、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河青寨村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、长岭村、窑沟村、古塘村</w:t>
            </w:r>
          </w:p>
        </w:tc>
      </w:tr>
      <w:tr w:rsidR="00B97B36" w:rsidRPr="00B97B36" w14:paraId="439FB1AF" w14:textId="77777777" w:rsidTr="00BA0A09">
        <w:trPr>
          <w:trHeight w:val="20"/>
          <w:jc w:val="right"/>
        </w:trPr>
        <w:tc>
          <w:tcPr>
            <w:tcW w:w="479" w:type="pct"/>
            <w:vMerge w:val="restart"/>
            <w:shd w:val="clear" w:color="auto" w:fill="FFFFFF" w:themeFill="background1"/>
          </w:tcPr>
          <w:p w14:paraId="78B4DEDA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新抚区</w:t>
            </w:r>
          </w:p>
        </w:tc>
        <w:tc>
          <w:tcPr>
            <w:tcW w:w="415" w:type="pct"/>
            <w:vMerge w:val="restart"/>
            <w:shd w:val="clear" w:color="auto" w:fill="FFFFFF" w:themeFill="background1"/>
          </w:tcPr>
          <w:p w14:paraId="4DD642A3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1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FC7415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6</w:t>
            </w:r>
            <w:r w:rsidRPr="00B97B36">
              <w:rPr>
                <w:color w:val="000000" w:themeColor="text1"/>
                <w:szCs w:val="18"/>
              </w:rPr>
              <w:t>8</w:t>
            </w:r>
          </w:p>
        </w:tc>
        <w:tc>
          <w:tcPr>
            <w:tcW w:w="665" w:type="pct"/>
            <w:shd w:val="clear" w:color="auto" w:fill="FFFFFF" w:themeFill="background1"/>
          </w:tcPr>
          <w:p w14:paraId="0A23073E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榆林街道</w:t>
            </w:r>
          </w:p>
        </w:tc>
        <w:tc>
          <w:tcPr>
            <w:tcW w:w="2722" w:type="pct"/>
            <w:shd w:val="clear" w:color="auto" w:fill="FFFFFF" w:themeFill="background1"/>
          </w:tcPr>
          <w:p w14:paraId="7CD99E6D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榆林村、万新村</w:t>
            </w:r>
          </w:p>
        </w:tc>
      </w:tr>
      <w:tr w:rsidR="00B97B36" w:rsidRPr="00B97B36" w14:paraId="14929A6B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60706A9A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53B68297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BBCC33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339A893F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千金乡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4A90156C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千金村、花园村</w:t>
            </w:r>
          </w:p>
        </w:tc>
      </w:tr>
      <w:tr w:rsidR="00B97B36" w:rsidRPr="00B97B36" w14:paraId="5E6B1AFD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573AA79A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shd w:val="clear" w:color="auto" w:fill="FFFFFF" w:themeFill="background1"/>
          </w:tcPr>
          <w:p w14:paraId="003CA9A6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2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shd w:val="clear" w:color="auto" w:fill="FFFFFF" w:themeFill="background1"/>
          </w:tcPr>
          <w:p w14:paraId="3244EB98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5</w:t>
            </w:r>
            <w:r w:rsidRPr="00B97B36">
              <w:rPr>
                <w:color w:val="000000" w:themeColor="text1"/>
                <w:szCs w:val="18"/>
              </w:rPr>
              <w:t>8</w:t>
            </w:r>
          </w:p>
        </w:tc>
        <w:tc>
          <w:tcPr>
            <w:tcW w:w="665" w:type="pct"/>
            <w:shd w:val="clear" w:color="auto" w:fill="FFFFFF" w:themeFill="background1"/>
          </w:tcPr>
          <w:p w14:paraId="190EF918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千金乡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6E76CB88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高家村、荒地村、郎士村、丁家村、路家村、前邓村、英德村、后邓村、唐力村</w:t>
            </w:r>
          </w:p>
        </w:tc>
      </w:tr>
      <w:tr w:rsidR="00B97B36" w:rsidRPr="00B97B36" w14:paraId="20BFABE6" w14:textId="77777777" w:rsidTr="00BA0A09">
        <w:trPr>
          <w:trHeight w:val="20"/>
          <w:jc w:val="right"/>
        </w:trPr>
        <w:tc>
          <w:tcPr>
            <w:tcW w:w="479" w:type="pct"/>
            <w:vMerge w:val="restart"/>
            <w:shd w:val="clear" w:color="auto" w:fill="FFFFFF" w:themeFill="background1"/>
          </w:tcPr>
          <w:p w14:paraId="4DF73C0B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望花区</w:t>
            </w:r>
          </w:p>
        </w:tc>
        <w:tc>
          <w:tcPr>
            <w:tcW w:w="415" w:type="pct"/>
            <w:shd w:val="clear" w:color="auto" w:fill="FFFFFF" w:themeFill="background1"/>
          </w:tcPr>
          <w:p w14:paraId="20C74D90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1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shd w:val="clear" w:color="auto" w:fill="FFFFFF" w:themeFill="background1"/>
          </w:tcPr>
          <w:p w14:paraId="18F73F71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6</w:t>
            </w:r>
            <w:r w:rsidRPr="00B97B36">
              <w:rPr>
                <w:color w:val="000000" w:themeColor="text1"/>
                <w:szCs w:val="18"/>
              </w:rPr>
              <w:t>8</w:t>
            </w:r>
          </w:p>
        </w:tc>
        <w:tc>
          <w:tcPr>
            <w:tcW w:w="665" w:type="pct"/>
            <w:shd w:val="clear" w:color="auto" w:fill="FFFFFF" w:themeFill="background1"/>
          </w:tcPr>
          <w:p w14:paraId="6049996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塔峪镇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028E1B73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程家村、五老村、汪良村、和平村、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塔峪村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、后二道村、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塔鲜村</w:t>
            </w:r>
            <w:proofErr w:type="gramEnd"/>
          </w:p>
        </w:tc>
      </w:tr>
      <w:tr w:rsidR="00B97B36" w:rsidRPr="00B97B36" w14:paraId="783EDCF9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743254F8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</w:tcPr>
          <w:p w14:paraId="49F2AAB3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2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D8B718F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5</w:t>
            </w:r>
            <w:r w:rsidRPr="00B97B36">
              <w:rPr>
                <w:color w:val="000000" w:themeColor="text1"/>
                <w:szCs w:val="18"/>
              </w:rPr>
              <w:t>8</w:t>
            </w:r>
          </w:p>
        </w:tc>
        <w:tc>
          <w:tcPr>
            <w:tcW w:w="665" w:type="pct"/>
            <w:shd w:val="clear" w:color="auto" w:fill="FFFFFF" w:themeFill="background1"/>
          </w:tcPr>
          <w:p w14:paraId="699087AA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塔峪镇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68B16364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前二道村、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前孤家子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后孤家子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村、山城子村、大甸子村、英家村、小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泗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村、肖家村</w:t>
            </w:r>
          </w:p>
        </w:tc>
      </w:tr>
      <w:tr w:rsidR="00B97B36" w:rsidRPr="00B97B36" w14:paraId="44BA3967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1EB04102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6ABAA9A3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60AD019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37DE088E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工农街道</w:t>
            </w:r>
          </w:p>
        </w:tc>
        <w:tc>
          <w:tcPr>
            <w:tcW w:w="2722" w:type="pct"/>
            <w:shd w:val="clear" w:color="auto" w:fill="FFFFFF" w:themeFill="background1"/>
          </w:tcPr>
          <w:p w14:paraId="5BFAEF46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工农朝鲜族村、工农汉族村</w:t>
            </w:r>
          </w:p>
        </w:tc>
      </w:tr>
      <w:tr w:rsidR="00B97B36" w:rsidRPr="00B97B36" w14:paraId="3491D82F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3739109E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233F3BF7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BEC3FE8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415C8491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演武街道</w:t>
            </w:r>
          </w:p>
        </w:tc>
        <w:tc>
          <w:tcPr>
            <w:tcW w:w="2722" w:type="pct"/>
            <w:shd w:val="clear" w:color="auto" w:fill="FFFFFF" w:themeFill="background1"/>
          </w:tcPr>
          <w:p w14:paraId="15568DFD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演武村、小演武村、武道村</w:t>
            </w:r>
          </w:p>
        </w:tc>
      </w:tr>
      <w:tr w:rsidR="00B97B36" w:rsidRPr="00B97B36" w14:paraId="05A9A3BD" w14:textId="77777777" w:rsidTr="00BA0A09">
        <w:trPr>
          <w:trHeight w:val="20"/>
          <w:jc w:val="right"/>
        </w:trPr>
        <w:tc>
          <w:tcPr>
            <w:tcW w:w="479" w:type="pct"/>
            <w:vMerge w:val="restart"/>
            <w:shd w:val="clear" w:color="auto" w:fill="FFFFFF" w:themeFill="background1"/>
          </w:tcPr>
          <w:p w14:paraId="5A1F6288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抚顺县</w:t>
            </w:r>
          </w:p>
        </w:tc>
        <w:tc>
          <w:tcPr>
            <w:tcW w:w="415" w:type="pct"/>
            <w:shd w:val="clear" w:color="auto" w:fill="FFFFFF" w:themeFill="background1"/>
          </w:tcPr>
          <w:p w14:paraId="0113E4F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1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shd w:val="clear" w:color="auto" w:fill="FFFFFF" w:themeFill="background1"/>
          </w:tcPr>
          <w:p w14:paraId="73444866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4</w:t>
            </w:r>
            <w:r w:rsidRPr="00B97B36">
              <w:rPr>
                <w:color w:val="000000" w:themeColor="text1"/>
                <w:szCs w:val="18"/>
              </w:rPr>
              <w:t>7</w:t>
            </w:r>
          </w:p>
        </w:tc>
        <w:tc>
          <w:tcPr>
            <w:tcW w:w="665" w:type="pct"/>
            <w:shd w:val="clear" w:color="auto" w:fill="FFFFFF" w:themeFill="background1"/>
          </w:tcPr>
          <w:p w14:paraId="1D9A5B6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石文镇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45B07407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栗子村、大石村、石文村、下三家村、养树村、连刀村、</w:t>
            </w:r>
          </w:p>
          <w:p w14:paraId="1D5FF794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瓦房村、毛公村、官山村、苏子村、景家村、英守村、阁老村、大堡村、八家子村</w:t>
            </w:r>
          </w:p>
        </w:tc>
      </w:tr>
      <w:tr w:rsidR="00B97B36" w:rsidRPr="00B97B36" w14:paraId="30A9999E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57FB3B43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</w:tcPr>
          <w:p w14:paraId="5C1D5C9E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2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D770D16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t>34</w:t>
            </w:r>
          </w:p>
        </w:tc>
        <w:tc>
          <w:tcPr>
            <w:tcW w:w="665" w:type="pct"/>
            <w:shd w:val="clear" w:color="auto" w:fill="FFFFFF" w:themeFill="background1"/>
          </w:tcPr>
          <w:p w14:paraId="0B3DF038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救兵乡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6235451F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马和村、马鲜村、大东村、小东村、康西村、王木村、山龙村、五牛村、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板城村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、救兵村、马郡村、石门村、后腰村、通什村</w:t>
            </w:r>
          </w:p>
        </w:tc>
      </w:tr>
      <w:tr w:rsidR="00B97B36" w:rsidRPr="00B97B36" w14:paraId="22641EFA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757716B1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74AE6B66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25B25D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DC841D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后安镇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66938610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五龙林场、前安村、郑家村、腰堡水库、佟庄村、四道村、</w:t>
            </w:r>
          </w:p>
          <w:p w14:paraId="448AF84B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馒首村、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后安村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、同安村、腰堡村、南彰党村、李家沟台村、王家村、五龙村、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傲牛村</w:t>
            </w:r>
            <w:proofErr w:type="gramEnd"/>
          </w:p>
        </w:tc>
      </w:tr>
      <w:tr w:rsidR="00B97B36" w:rsidRPr="00B97B36" w14:paraId="2ACA286E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76052C77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3F87D4A8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8F5FB9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6FC17910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海浪乡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6C4E5744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邹家东沟村、果木园子村、西台沟村、安家村、下海浪村、</w:t>
            </w:r>
          </w:p>
          <w:p w14:paraId="1476C0AB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上海浪村、转山村、杨木村、房申村、前楼村、松树口村</w:t>
            </w:r>
          </w:p>
        </w:tc>
      </w:tr>
      <w:tr w:rsidR="00B97B36" w:rsidRPr="00B97B36" w14:paraId="2910A0C8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287DC24E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7B93E29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693DF4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277ABE57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上马乡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2AE4DD75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苍什村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、竖碑村、李家沟台村、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坎木村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、窑沟村、通什村、赵家村、油坊村、台沟村、温道村、姚家村、四家子村、西古家村、洋湖村、塔二丈村、下马村、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上马村</w:t>
            </w:r>
            <w:proofErr w:type="gramEnd"/>
          </w:p>
        </w:tc>
      </w:tr>
      <w:tr w:rsidR="00B97B36" w:rsidRPr="00B97B36" w14:paraId="13F56E10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7DF4D2DF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344ABA63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1DD27B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0C49FA84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汤图乡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0D1C5BAB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汤图村、鲍家村、百花村、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占贝村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、河东村、龙凤村、庄家村、石棚子村、三块石村、三块石林场工区</w:t>
            </w:r>
          </w:p>
        </w:tc>
      </w:tr>
      <w:tr w:rsidR="00B97B36" w:rsidRPr="00B97B36" w14:paraId="605CD431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498C2577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20863547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7B69F9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14161411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峡河乡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2E0C9556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峡河村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、六家子村、三家子村、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陡岭村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、小林村、眼望村、</w:t>
            </w:r>
          </w:p>
          <w:p w14:paraId="33C9D0D2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胜子村、杜家村、台堡村、大房子村</w:t>
            </w:r>
          </w:p>
        </w:tc>
      </w:tr>
      <w:tr w:rsidR="00B97B36" w:rsidRPr="00B97B36" w14:paraId="66B150BD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644535B6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4E2A861F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0682888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46E7B80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马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圈子乡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428AECF5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草盆村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、马圈子村、太平村、西川村、孤家子村、金斗村</w:t>
            </w:r>
          </w:p>
        </w:tc>
      </w:tr>
      <w:tr w:rsidR="00B97B36" w:rsidRPr="00B97B36" w14:paraId="5FEE9FB8" w14:textId="77777777" w:rsidTr="00BA0A09">
        <w:trPr>
          <w:trHeight w:val="20"/>
          <w:jc w:val="right"/>
        </w:trPr>
        <w:tc>
          <w:tcPr>
            <w:tcW w:w="479" w:type="pct"/>
            <w:vMerge w:val="restart"/>
            <w:shd w:val="clear" w:color="auto" w:fill="FFFFFF" w:themeFill="background1"/>
          </w:tcPr>
          <w:p w14:paraId="3B73456B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清原满族自治县</w:t>
            </w:r>
          </w:p>
        </w:tc>
        <w:tc>
          <w:tcPr>
            <w:tcW w:w="415" w:type="pct"/>
            <w:shd w:val="clear" w:color="auto" w:fill="FFFFFF" w:themeFill="background1"/>
          </w:tcPr>
          <w:p w14:paraId="503ADCC8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1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shd w:val="clear" w:color="auto" w:fill="FFFFFF" w:themeFill="background1"/>
          </w:tcPr>
          <w:p w14:paraId="7D34C65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4</w:t>
            </w:r>
            <w:r w:rsidRPr="00B97B36">
              <w:rPr>
                <w:color w:val="000000" w:themeColor="text1"/>
                <w:szCs w:val="18"/>
              </w:rPr>
              <w:t>7</w:t>
            </w:r>
          </w:p>
        </w:tc>
        <w:tc>
          <w:tcPr>
            <w:tcW w:w="665" w:type="pct"/>
            <w:shd w:val="clear" w:color="auto" w:fill="FFFFFF" w:themeFill="background1"/>
          </w:tcPr>
          <w:p w14:paraId="6CAAB23A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清原镇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6B84502E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阿尔当村、斗虎屯村、椴木沟村、古城子村、猴石沟村、</w:t>
            </w:r>
          </w:p>
          <w:p w14:paraId="4E04F151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黄旗沟村、马前寨村、前进村、四道河村、吴家沟村、</w:t>
            </w:r>
          </w:p>
          <w:p w14:paraId="2EAA8CF7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新立屯村、腰站村、长山堡村、镇东村、镇西村、中寨子村</w:t>
            </w:r>
          </w:p>
        </w:tc>
      </w:tr>
      <w:tr w:rsidR="00B97B36" w:rsidRPr="00B97B36" w14:paraId="62CCD237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60723454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</w:tcPr>
          <w:p w14:paraId="184E563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2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04ED580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4</w:t>
            </w:r>
            <w:r w:rsidRPr="00B97B36">
              <w:rPr>
                <w:color w:val="000000" w:themeColor="text1"/>
                <w:szCs w:val="18"/>
              </w:rPr>
              <w:t>0</w:t>
            </w:r>
          </w:p>
        </w:tc>
        <w:tc>
          <w:tcPr>
            <w:tcW w:w="665" w:type="pct"/>
            <w:shd w:val="clear" w:color="auto" w:fill="FFFFFF" w:themeFill="background1"/>
          </w:tcPr>
          <w:p w14:paraId="3B614E97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红透山镇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1F10CE73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北杂木村、苍石村、红透山村、栏木桥村、六家子村、沔阳村、沿水沟村、下大堡村</w:t>
            </w:r>
          </w:p>
        </w:tc>
      </w:tr>
      <w:tr w:rsidR="00B97B36" w:rsidRPr="00B97B36" w14:paraId="25E1F651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66A969E9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0C50F8FF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96D10F3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08300A9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草市镇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361384FF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双井沟村、长兴村、草市村、大板河村、大窝棚村、东大道村、二洼村、关家街、泡子沿村、三道背村、上甸子村、水帘洞村、太平沟村、小城子村、粘泥岭村、赵家街村</w:t>
            </w:r>
          </w:p>
        </w:tc>
      </w:tr>
      <w:tr w:rsidR="00B97B36" w:rsidRPr="00B97B36" w14:paraId="2F98BAF8" w14:textId="77777777" w:rsidTr="00BA0A09">
        <w:trPr>
          <w:trHeight w:val="277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68B3466F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</w:tcPr>
          <w:p w14:paraId="40A1F554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3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III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04D6BAA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3</w:t>
            </w:r>
            <w:r w:rsidRPr="00B97B36">
              <w:rPr>
                <w:color w:val="000000" w:themeColor="text1"/>
                <w:szCs w:val="18"/>
              </w:rPr>
              <w:t>4</w:t>
            </w:r>
          </w:p>
        </w:tc>
        <w:tc>
          <w:tcPr>
            <w:tcW w:w="665" w:type="pct"/>
            <w:shd w:val="clear" w:color="auto" w:fill="FFFFFF" w:themeFill="background1"/>
          </w:tcPr>
          <w:p w14:paraId="55280B8F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英额门镇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7C504CA1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橼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子沟村、大林子村、丁家街村、柳木桥村、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湾龙背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村、新</w:t>
            </w:r>
            <w:r w:rsidRPr="00B97B36">
              <w:rPr>
                <w:rFonts w:hint="eastAsia"/>
                <w:color w:val="000000" w:themeColor="text1"/>
                <w:szCs w:val="18"/>
              </w:rPr>
              <w:lastRenderedPageBreak/>
              <w:t>民屯村、幸福村、英额门村、转湘湖村、长春屯村、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崔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庄子村、大石沟村、孤山子村</w:t>
            </w:r>
          </w:p>
        </w:tc>
      </w:tr>
      <w:tr w:rsidR="00B97B36" w:rsidRPr="00B97B36" w14:paraId="702501FA" w14:textId="77777777" w:rsidTr="00BA0A09">
        <w:trPr>
          <w:trHeight w:val="277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114986F3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4CCADD5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D9AFE6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E1E38B7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南山城镇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48729E05" w14:textId="74AA7470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大北岔村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大枉沟村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、大秧上堡村、东庙村、东五里堡村、二道河村、甘井子村、黑石头村、九道沟村、靠山屯、龙头堡村、南山城村、南小堡村、三道河村、三道岭村、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三胜堡村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、四道碱场村、</w:t>
            </w:r>
            <w:r w:rsidR="007B605E">
              <w:rPr>
                <w:rFonts w:hint="eastAsia"/>
                <w:color w:val="000000" w:themeColor="text1"/>
                <w:szCs w:val="18"/>
              </w:rPr>
              <w:t>太平</w:t>
            </w:r>
            <w:proofErr w:type="gramStart"/>
            <w:r w:rsidR="007B605E">
              <w:rPr>
                <w:rFonts w:hint="eastAsia"/>
                <w:color w:val="000000" w:themeColor="text1"/>
                <w:szCs w:val="18"/>
              </w:rPr>
              <w:t>甸</w:t>
            </w:r>
            <w:proofErr w:type="gramEnd"/>
            <w:r w:rsidR="007B605E">
              <w:rPr>
                <w:rFonts w:hint="eastAsia"/>
                <w:color w:val="000000" w:themeColor="text1"/>
                <w:szCs w:val="18"/>
              </w:rPr>
              <w:t>村、苇塘沟村、下堡村、秀水</w:t>
            </w:r>
            <w:proofErr w:type="gramStart"/>
            <w:r w:rsidR="007B605E">
              <w:rPr>
                <w:rFonts w:hint="eastAsia"/>
                <w:color w:val="000000" w:themeColor="text1"/>
                <w:szCs w:val="18"/>
              </w:rPr>
              <w:t>甸</w:t>
            </w:r>
            <w:proofErr w:type="gramEnd"/>
            <w:r w:rsidR="007B605E">
              <w:rPr>
                <w:rFonts w:hint="eastAsia"/>
                <w:color w:val="000000" w:themeColor="text1"/>
                <w:szCs w:val="18"/>
              </w:rPr>
              <w:t>村、杨树崴村、中堡村、</w:t>
            </w:r>
            <w:r w:rsidRPr="00B97B36">
              <w:rPr>
                <w:rFonts w:hint="eastAsia"/>
                <w:szCs w:val="18"/>
              </w:rPr>
              <w:t>朝鲜族村</w:t>
            </w:r>
          </w:p>
        </w:tc>
      </w:tr>
      <w:tr w:rsidR="00B97B36" w:rsidRPr="00B97B36" w14:paraId="4F977BAE" w14:textId="77777777" w:rsidTr="00BA0A09">
        <w:trPr>
          <w:trHeight w:val="277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56C9BDB1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147F2278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C5A1009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6261D2F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湾甸子镇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0F3A6DEB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大边沟村、大庙村、大那路村、得胜村、凤到村、红树村、尖山子村、砍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橼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沟村、龙头村、七道河村、湾甸子村</w:t>
            </w:r>
          </w:p>
        </w:tc>
      </w:tr>
      <w:tr w:rsidR="00B97B36" w:rsidRPr="00B97B36" w14:paraId="78BBB105" w14:textId="77777777" w:rsidTr="00BA0A09">
        <w:trPr>
          <w:trHeight w:val="277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01709B9B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580E312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38130BD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7E379A19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南口前镇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361FB050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白草甸村、北口前村、高力屯村、海阳村、康家堡村、南口前村、南三家村、暖泉子村、什排地村、十八道岭村、王家堡村、向阳村、张家堡村</w:t>
            </w:r>
          </w:p>
        </w:tc>
      </w:tr>
      <w:tr w:rsidR="00B97B36" w:rsidRPr="00B97B36" w14:paraId="1B5EA671" w14:textId="77777777" w:rsidTr="00BA0A09">
        <w:trPr>
          <w:trHeight w:val="277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5383035A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64247B5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69BDAA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041FCE54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大孤家镇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533B0C96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半拉山村、大甘河村、大孤家村、刘家沟村、清河北村、泉眼头村、松树嘴村、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湾龙泡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村、王大堡村、王小堡村、小甘河村、兴隆台村、一面山村</w:t>
            </w:r>
          </w:p>
        </w:tc>
      </w:tr>
      <w:tr w:rsidR="00B97B36" w:rsidRPr="00B97B36" w14:paraId="28D01C08" w14:textId="77777777" w:rsidTr="00BA0A09">
        <w:trPr>
          <w:trHeight w:val="277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19240FA0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1778270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77EBA7E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3C56A6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夏家堡镇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578F201F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卜家屯村、大地村、丁家堡村、高家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砬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子村、红土庙村、猴石村、黄家屯村、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贾屯村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、金家窝棚村、金庄村、刘小堡村、马家堡村、马家店村、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邱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窝棚村、太平沟村、唐家屯村、天桥村、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湾龙背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村、文家屯村、下坎子村、下老坎村、下王堡村、夏家堡村、小孤家村、杨家堡村、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袁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家庙村、赵家堡村</w:t>
            </w:r>
          </w:p>
        </w:tc>
      </w:tr>
      <w:tr w:rsidR="00B97B36" w:rsidRPr="00B97B36" w14:paraId="6B9A6B86" w14:textId="77777777" w:rsidTr="00BA0A09">
        <w:trPr>
          <w:trHeight w:val="277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52D01F6B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155234C6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DBF4EC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7F3EAAC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北三家乡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222B20EA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北三家村、黑石木村、李家堡村、牛肺沟、上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菸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沟村、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树基沟村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、双河村、西大林、下寨子村、肖家堡村</w:t>
            </w:r>
          </w:p>
        </w:tc>
      </w:tr>
      <w:tr w:rsidR="00B97B36" w:rsidRPr="00B97B36" w14:paraId="7C5E2E59" w14:textId="77777777" w:rsidTr="00BA0A09">
        <w:trPr>
          <w:trHeight w:val="277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1E1BEE91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309BDFF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6EB8514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745D509D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枸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乃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甸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3AEA9D02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北大林村、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枸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乃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甸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村、侯窝棚村、井家沟村、筐子沟村、</w:t>
            </w:r>
          </w:p>
          <w:p w14:paraId="559626DF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线金厂村、中心屯村、朱家堡村</w:t>
            </w:r>
          </w:p>
        </w:tc>
      </w:tr>
      <w:tr w:rsidR="00B97B36" w:rsidRPr="00B97B36" w14:paraId="3CF64F97" w14:textId="77777777" w:rsidTr="00BA0A09">
        <w:trPr>
          <w:trHeight w:val="277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4424F768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593419F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ED5C42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29D292FD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土口子乡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0E5DBBB2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北猴石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村、柴家店村、陈家沟村、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拐抹沟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村、荒地村、门脸村、石阳村、土口子村、汪家沟村、治安村</w:t>
            </w:r>
          </w:p>
        </w:tc>
      </w:tr>
      <w:tr w:rsidR="00B97B36" w:rsidRPr="00B97B36" w14:paraId="706163A2" w14:textId="77777777" w:rsidTr="00BA0A09">
        <w:trPr>
          <w:trHeight w:val="277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505828F9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6128BF7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46C884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7D87734D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大苏河乡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505F3AD8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大堡村、大苏河村、钓鱼台村、和庆村、南天门村、平岭后村、三十道河村、小苏河村、杨家店村、长沙村</w:t>
            </w:r>
          </w:p>
        </w:tc>
      </w:tr>
      <w:tr w:rsidR="00B97B36" w:rsidRPr="00B97B36" w14:paraId="07A4974F" w14:textId="77777777" w:rsidTr="00BA0A09">
        <w:trPr>
          <w:trHeight w:val="54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63381EA8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7AFD06F1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8004BAD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1E641D11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敖家堡乡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01BBDA44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敖家堡村、敖石哈村、大东沟村、大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莱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河村、夹皮沟村、</w:t>
            </w:r>
          </w:p>
          <w:p w14:paraId="1EB101F3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马家沟村、台沟村、小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莱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河村、于家堡村</w:t>
            </w:r>
          </w:p>
        </w:tc>
      </w:tr>
      <w:tr w:rsidR="00B97B36" w:rsidRPr="00B97B36" w14:paraId="5606995C" w14:textId="77777777" w:rsidTr="00BA0A09">
        <w:trPr>
          <w:trHeight w:val="20"/>
          <w:jc w:val="right"/>
        </w:trPr>
        <w:tc>
          <w:tcPr>
            <w:tcW w:w="479" w:type="pct"/>
            <w:vMerge w:val="restart"/>
            <w:shd w:val="clear" w:color="auto" w:fill="FFFFFF" w:themeFill="background1"/>
          </w:tcPr>
          <w:p w14:paraId="504D5584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  <w:r w:rsidRPr="00B97B36">
              <w:rPr>
                <w:rFonts w:hint="eastAsia"/>
                <w:b/>
                <w:bCs/>
                <w:color w:val="000000" w:themeColor="text1"/>
                <w:szCs w:val="18"/>
              </w:rPr>
              <w:t>新宾满族自治县</w:t>
            </w:r>
          </w:p>
        </w:tc>
        <w:tc>
          <w:tcPr>
            <w:tcW w:w="415" w:type="pct"/>
            <w:shd w:val="clear" w:color="auto" w:fill="FFFFFF" w:themeFill="background1"/>
          </w:tcPr>
          <w:p w14:paraId="41D67C0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1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shd w:val="clear" w:color="auto" w:fill="FFFFFF" w:themeFill="background1"/>
          </w:tcPr>
          <w:p w14:paraId="5C61C30E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4</w:t>
            </w:r>
            <w:r w:rsidRPr="00B97B36">
              <w:rPr>
                <w:color w:val="000000" w:themeColor="text1"/>
                <w:szCs w:val="18"/>
              </w:rPr>
              <w:t>7</w:t>
            </w:r>
          </w:p>
        </w:tc>
        <w:tc>
          <w:tcPr>
            <w:tcW w:w="665" w:type="pct"/>
            <w:shd w:val="clear" w:color="auto" w:fill="FFFFFF" w:themeFill="background1"/>
          </w:tcPr>
          <w:p w14:paraId="2D84E31A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新宾镇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5E092F51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民主村、和平蔬菜村、胜利村、和平村、八宝村、后仓村、</w:t>
            </w:r>
          </w:p>
          <w:p w14:paraId="21690C39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佟家村、尹家村、胜利朝鲜族村、红旗沟村、前进村、下坎村、关家村、郝家村、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砬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嘴村、石碑村、五副甲村、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照阳村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、秋木村、五里村、黄旗村、蓝旗村、蓝旗鲜族村、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拔堡沟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村、达子营村、林子头村、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网户村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、向阳村、茶棚村、刘家朝鲜族村、刘家村、国有新宾满族自治县城郊实验林场</w:t>
            </w:r>
          </w:p>
        </w:tc>
      </w:tr>
      <w:tr w:rsidR="00B97B36" w:rsidRPr="00B97B36" w14:paraId="228B6F08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5636302B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</w:tcPr>
          <w:p w14:paraId="77E2C1FA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2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1388449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4</w:t>
            </w:r>
            <w:r w:rsidRPr="00B97B36">
              <w:rPr>
                <w:color w:val="000000" w:themeColor="text1"/>
                <w:szCs w:val="18"/>
              </w:rPr>
              <w:t>0</w:t>
            </w:r>
          </w:p>
        </w:tc>
        <w:tc>
          <w:tcPr>
            <w:tcW w:w="665" w:type="pct"/>
            <w:shd w:val="clear" w:color="auto" w:fill="FFFFFF" w:themeFill="background1"/>
          </w:tcPr>
          <w:p w14:paraId="0037D717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南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杂木镇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7943366A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南杂木村、榔头沟村、朝阳村、国道旁村、聂尔库村、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转湾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子村</w:t>
            </w:r>
          </w:p>
        </w:tc>
      </w:tr>
      <w:tr w:rsidR="00B97B36" w:rsidRPr="00B97B36" w14:paraId="688BC682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5A2F44C5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626E229D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632D433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703895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永陵镇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3DB875CB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错草村、五道堡村、头道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砬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子村、夏园村、羊祭台村、大和睦村、下房子村、西堡村、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后堡村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、蔬菜村、头道堡村、永陵朝鲜族村、赫图阿拉村、前进村、团结村、红旗村、二道村、金岗村、色家村、李家沟台村、那家村、腰堡村、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驿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马村、嘉禾村、国有新宾满族自治县边外林场、国有新宾满族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自治县陡岭林场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、国有新宾满族自治县永陵林场、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陡岭村</w:t>
            </w:r>
            <w:proofErr w:type="gramEnd"/>
          </w:p>
        </w:tc>
      </w:tr>
      <w:tr w:rsidR="00B97B36" w:rsidRPr="00B97B36" w14:paraId="2BAC8CBE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554B5A4B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</w:tcPr>
          <w:p w14:paraId="46D3CCC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color w:val="000000" w:themeColor="text1"/>
                <w:szCs w:val="18"/>
              </w:rPr>
              <w:fldChar w:fldCharType="begin"/>
            </w:r>
            <w:r w:rsidRPr="00B97B36">
              <w:rPr>
                <w:rFonts w:hint="eastAsia"/>
                <w:color w:val="000000" w:themeColor="text1"/>
                <w:szCs w:val="18"/>
              </w:rPr>
              <w:instrText>= 3 \* ROMAN</w:instrText>
            </w:r>
            <w:r w:rsidRPr="00B97B36">
              <w:rPr>
                <w:color w:val="000000" w:themeColor="text1"/>
                <w:szCs w:val="18"/>
              </w:rPr>
              <w:fldChar w:fldCharType="separate"/>
            </w:r>
            <w:r w:rsidRPr="00B97B36">
              <w:rPr>
                <w:color w:val="000000" w:themeColor="text1"/>
                <w:szCs w:val="18"/>
              </w:rPr>
              <w:t>III</w:t>
            </w:r>
            <w:r w:rsidRPr="00B97B36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662FC54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3</w:t>
            </w:r>
            <w:r w:rsidRPr="00B97B36">
              <w:rPr>
                <w:color w:val="000000" w:themeColor="text1"/>
                <w:szCs w:val="18"/>
              </w:rPr>
              <w:t>4</w:t>
            </w:r>
          </w:p>
        </w:tc>
        <w:tc>
          <w:tcPr>
            <w:tcW w:w="665" w:type="pct"/>
            <w:shd w:val="clear" w:color="auto" w:fill="FFFFFF" w:themeFill="background1"/>
          </w:tcPr>
          <w:p w14:paraId="5E76F1CA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木奇镇</w:t>
            </w:r>
            <w:proofErr w:type="gramEnd"/>
          </w:p>
        </w:tc>
        <w:tc>
          <w:tcPr>
            <w:tcW w:w="2722" w:type="pct"/>
            <w:shd w:val="clear" w:color="auto" w:fill="FFFFFF" w:themeFill="background1"/>
          </w:tcPr>
          <w:p w14:paraId="1426B2F8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木奇村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、水手村、北沟村、东站村、穆家村、小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洛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村、下营子村、东韩家村、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下湾子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村、大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洛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村、赵家村、上房申村、国有新宾满族自治县赵家林场</w:t>
            </w:r>
          </w:p>
        </w:tc>
      </w:tr>
      <w:tr w:rsidR="00B97B36" w:rsidRPr="00B97B36" w14:paraId="1144B02A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15A014CA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394A52F7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5D8F71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6754C75A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上夹河镇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3A70B7B7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上夹河村、五龙村、马尔墩村、大堡村、南嘉禾村、腰站村、胜利村、古楼村、古楼河西村、徐家村、吕家村、国有新宾满族自治县上夹河林场</w:t>
            </w:r>
          </w:p>
        </w:tc>
      </w:tr>
      <w:tr w:rsidR="00B97B36" w:rsidRPr="00B97B36" w14:paraId="66A6A5F5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1326F614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58BB274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EDF53C5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789D7924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旺清门镇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4C3D4C58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旺清门朝鲜族村、大荒沟村、东江沿朝鲜族村、夹河北村、蜂蜜沟村、江南村、头道沟村、东江沿村、旺清门村</w:t>
            </w:r>
          </w:p>
        </w:tc>
      </w:tr>
      <w:tr w:rsidR="00B97B36" w:rsidRPr="00B97B36" w14:paraId="2788C9A4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2239879D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1414632F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D2DD10C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11B9A46F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大四平镇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19E5FF88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草盆村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、四方台村、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东小堡村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、马架子村、龙湾村、徐甸子村、皇木场村、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样尔沟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村、东升村、大四平村、小四平村</w:t>
            </w:r>
          </w:p>
        </w:tc>
      </w:tr>
      <w:tr w:rsidR="00B97B36" w:rsidRPr="00B97B36" w14:paraId="33A6FA38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45AC6C20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02BCCF69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06DA31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2915BEA9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平顶山镇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42403110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杉木厂村、大东沟村、东瓜岭村、大甸子村、大琵琶村、杨家村、下青村、上青村、櫈厂村、李家沟台村、黄岗子村、平顶山村、赵家村、西安村、大甸子村、国有新宾满族自治县大东沟林场</w:t>
            </w:r>
          </w:p>
        </w:tc>
      </w:tr>
      <w:tr w:rsidR="00B97B36" w:rsidRPr="00B97B36" w14:paraId="2ECD0236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27DA1428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744405E4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0A2E0FB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339DDF6A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苇子峪镇</w:t>
            </w:r>
          </w:p>
        </w:tc>
        <w:tc>
          <w:tcPr>
            <w:tcW w:w="2722" w:type="pct"/>
            <w:shd w:val="clear" w:color="auto" w:fill="FFFFFF" w:themeFill="background1"/>
          </w:tcPr>
          <w:p w14:paraId="4A90C471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苇子峪村、杉松村、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甸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边子村、于家村、小哪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吽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村、西厢大堡村、三道关村、富家村、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西厢小堡村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、国有新宾满族自治县三道关林场、国有新宾满族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自治县通沟林场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、国有新宾满族自治县苇子峪林场</w:t>
            </w:r>
          </w:p>
        </w:tc>
      </w:tr>
      <w:tr w:rsidR="00B97B36" w:rsidRPr="00B97B36" w14:paraId="008C0539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09DA9F52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231ECE21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FD68A7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148A3C0A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榆树乡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162E1298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榆树村、哈山村、红旗村、红石村、何家村、蔡家村、彭家村、都督村、样子沟村、岔路子村、边外村、罗圈村</w:t>
            </w:r>
          </w:p>
        </w:tc>
      </w:tr>
      <w:tr w:rsidR="00B97B36" w:rsidRPr="00B97B36" w14:paraId="5D9D75DF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16B1116F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21F68BDF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A60A000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37E6E1C0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红升乡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2F6F585B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红升村、白旗村、张家村、南蜜蜂沟村、关家村、北蜂蜜沟村、旧门村、关家林场</w:t>
            </w:r>
          </w:p>
        </w:tc>
      </w:tr>
      <w:tr w:rsidR="00B97B36" w:rsidRPr="00B97B36" w14:paraId="095874DD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7CBFCB8B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64F08409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A0646E0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DD9F802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北四平乡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0E0C4FA7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北四平村、冯家村、善道村、杨树排子村、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北旺清村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、火石村、宝汤村、国有新宾满族自治县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北旺清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林场</w:t>
            </w:r>
          </w:p>
        </w:tc>
      </w:tr>
      <w:tr w:rsidR="00B97B36" w:rsidRPr="00B97B36" w14:paraId="11FC7AA9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218808CB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7AC62AA9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F5F8A36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2F45F3FD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红庙子乡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29ADF77F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红庙子村、老戏场村、长岭子村、五道沟村、英盈汉族村、英盈村、查家村、南四平村、西岔村、四道沟村、</w:t>
            </w:r>
            <w:r w:rsidRPr="00B97B36">
              <w:rPr>
                <w:rFonts w:hint="eastAsia"/>
                <w:szCs w:val="18"/>
              </w:rPr>
              <w:t>国有新宾满族自治县</w:t>
            </w:r>
            <w:r w:rsidRPr="00B97B36">
              <w:rPr>
                <w:rFonts w:hint="eastAsia"/>
                <w:color w:val="000000" w:themeColor="text1"/>
                <w:szCs w:val="18"/>
              </w:rPr>
              <w:t>朝阳林场</w:t>
            </w:r>
          </w:p>
        </w:tc>
      </w:tr>
      <w:tr w:rsidR="00B97B36" w:rsidRPr="00B97B36" w14:paraId="3FCBB5EB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1DFA6FBA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2B9CED3E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E461F9E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2337BDCD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响水河子乡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2C792D4D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响水河子村、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东腰堡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村、响水河子朝鲜族村、双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砬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子朝鲜族村、下围子村、双</w:t>
            </w:r>
            <w:proofErr w:type="gramStart"/>
            <w:r w:rsidRPr="00B97B36">
              <w:rPr>
                <w:rFonts w:hint="eastAsia"/>
                <w:color w:val="000000" w:themeColor="text1"/>
                <w:szCs w:val="18"/>
              </w:rPr>
              <w:t>砬</w:t>
            </w:r>
            <w:proofErr w:type="gramEnd"/>
            <w:r w:rsidRPr="00B97B36">
              <w:rPr>
                <w:rFonts w:hint="eastAsia"/>
                <w:color w:val="000000" w:themeColor="text1"/>
                <w:szCs w:val="18"/>
              </w:rPr>
              <w:t>子村、富江村、上围子村、</w:t>
            </w:r>
            <w:r w:rsidRPr="00B97B36">
              <w:rPr>
                <w:rFonts w:hint="eastAsia"/>
                <w:szCs w:val="18"/>
              </w:rPr>
              <w:t>国有新宾满族自治县</w:t>
            </w:r>
            <w:r w:rsidRPr="00B97B36">
              <w:rPr>
                <w:rFonts w:hint="eastAsia"/>
                <w:color w:val="000000" w:themeColor="text1"/>
                <w:szCs w:val="18"/>
              </w:rPr>
              <w:t>钢山林场</w:t>
            </w:r>
          </w:p>
        </w:tc>
      </w:tr>
      <w:tr w:rsidR="00B97B36" w:rsidRPr="00B97B36" w14:paraId="0CBF4A39" w14:textId="77777777" w:rsidTr="00BA0A09">
        <w:trPr>
          <w:trHeight w:val="20"/>
          <w:jc w:val="right"/>
        </w:trPr>
        <w:tc>
          <w:tcPr>
            <w:tcW w:w="479" w:type="pct"/>
            <w:vMerge/>
            <w:shd w:val="clear" w:color="auto" w:fill="FFFFFF" w:themeFill="background1"/>
          </w:tcPr>
          <w:p w14:paraId="050ED523" w14:textId="77777777" w:rsidR="00B97B36" w:rsidRPr="00B97B36" w:rsidRDefault="00B97B36" w:rsidP="00BA0A09">
            <w:pPr>
              <w:pStyle w:val="12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</w:tcPr>
          <w:p w14:paraId="25134E3F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0AD9901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4ED3BE90" w14:textId="77777777" w:rsidR="00B97B36" w:rsidRPr="00B97B36" w:rsidRDefault="00B97B36" w:rsidP="00BA0A09">
            <w:pPr>
              <w:pStyle w:val="12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下夹河乡</w:t>
            </w:r>
          </w:p>
        </w:tc>
        <w:tc>
          <w:tcPr>
            <w:tcW w:w="2722" w:type="pct"/>
            <w:shd w:val="clear" w:color="auto" w:fill="FFFFFF" w:themeFill="background1"/>
          </w:tcPr>
          <w:p w14:paraId="2C427640" w14:textId="77777777" w:rsidR="00B97B36" w:rsidRPr="00B97B36" w:rsidRDefault="00B97B36" w:rsidP="00BA0A09">
            <w:pPr>
              <w:pStyle w:val="12"/>
              <w:jc w:val="left"/>
              <w:rPr>
                <w:color w:val="000000" w:themeColor="text1"/>
                <w:szCs w:val="18"/>
              </w:rPr>
            </w:pPr>
            <w:r w:rsidRPr="00B97B36">
              <w:rPr>
                <w:rFonts w:hint="eastAsia"/>
                <w:color w:val="000000" w:themeColor="text1"/>
                <w:szCs w:val="18"/>
              </w:rPr>
              <w:t>平河村、双河村、河南村、下夹河村、支家村、岗东村、松树口村、双台子村</w:t>
            </w:r>
          </w:p>
        </w:tc>
      </w:tr>
    </w:tbl>
    <w:p w14:paraId="22242284" w14:textId="539A679B" w:rsidR="0032615B" w:rsidRPr="00B97B36" w:rsidRDefault="0032615B" w:rsidP="0032615B">
      <w:pPr>
        <w:spacing w:line="560" w:lineRule="exact"/>
        <w:ind w:firstLineChars="200" w:firstLine="640"/>
        <w:jc w:val="center"/>
        <w:rPr>
          <w:rFonts w:ascii="仿宋" w:eastAsia="仿宋" w:hAnsi="仿宋" w:cs="Times New Roman"/>
          <w:sz w:val="32"/>
          <w:szCs w:val="32"/>
        </w:rPr>
        <w:sectPr w:rsidR="0032615B" w:rsidRPr="00B97B36" w:rsidSect="00A40429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linePitch="312"/>
        </w:sectPr>
      </w:pPr>
    </w:p>
    <w:p w14:paraId="612E225C" w14:textId="67793E34" w:rsidR="008319E3" w:rsidRDefault="008319E3" w:rsidP="00A40429">
      <w:pPr>
        <w:jc w:val="center"/>
        <w:rPr>
          <w:rFonts w:ascii="黑体" w:eastAsia="黑体" w:hAnsi="黑体" w:cs="Times New Roman"/>
          <w:sz w:val="32"/>
          <w:szCs w:val="32"/>
        </w:rPr>
      </w:pPr>
    </w:p>
    <w:p w14:paraId="41E905F4" w14:textId="613B057D" w:rsidR="008319E3" w:rsidRDefault="00C766EC" w:rsidP="00C766E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04E892B" wp14:editId="4DC4E06E">
            <wp:extent cx="5386040" cy="7611484"/>
            <wp:effectExtent l="0" t="0" r="5715" b="8890"/>
            <wp:docPr id="9" name="图片 9" descr="E:\2022项目\抚顺市区片地价2000\图册\抚顺市征地区片综合地价分布图1.jpg抚顺市征地区片综合地价分布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:\2022项目\抚顺市区片地价2000\图册\抚顺市征地区片综合地价分布图1.jpg抚顺市征地区片综合地价分布图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5101" cy="762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9E3" w:rsidSect="00C766EC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7E654" w14:textId="77777777" w:rsidR="0052304B" w:rsidRDefault="0052304B">
      <w:r>
        <w:separator/>
      </w:r>
    </w:p>
  </w:endnote>
  <w:endnote w:type="continuationSeparator" w:id="0">
    <w:p w14:paraId="10938D44" w14:textId="77777777" w:rsidR="0052304B" w:rsidRDefault="0052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BE735" w14:textId="77777777" w:rsidR="008319E3" w:rsidRDefault="008319E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A0B23" w14:textId="77777777" w:rsidR="0052304B" w:rsidRDefault="0052304B">
      <w:r>
        <w:separator/>
      </w:r>
    </w:p>
  </w:footnote>
  <w:footnote w:type="continuationSeparator" w:id="0">
    <w:p w14:paraId="249ADE12" w14:textId="77777777" w:rsidR="0052304B" w:rsidRDefault="0052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NWYyNTUzZjk1ZmNhZGI3ZTM5MGI5NjdjNGQ2YWEifQ=="/>
  </w:docVars>
  <w:rsids>
    <w:rsidRoot w:val="0099387B"/>
    <w:rsid w:val="000034AE"/>
    <w:rsid w:val="00007405"/>
    <w:rsid w:val="00011842"/>
    <w:rsid w:val="000139FC"/>
    <w:rsid w:val="000301CC"/>
    <w:rsid w:val="00030BB8"/>
    <w:rsid w:val="000375DB"/>
    <w:rsid w:val="00037E20"/>
    <w:rsid w:val="0004204D"/>
    <w:rsid w:val="0004574B"/>
    <w:rsid w:val="00046F6F"/>
    <w:rsid w:val="000473AE"/>
    <w:rsid w:val="00051AB4"/>
    <w:rsid w:val="000566C6"/>
    <w:rsid w:val="00060DD1"/>
    <w:rsid w:val="00063B5E"/>
    <w:rsid w:val="00073C73"/>
    <w:rsid w:val="00080CD9"/>
    <w:rsid w:val="00082159"/>
    <w:rsid w:val="0008475E"/>
    <w:rsid w:val="000856C9"/>
    <w:rsid w:val="00086BCE"/>
    <w:rsid w:val="000920CF"/>
    <w:rsid w:val="00097F01"/>
    <w:rsid w:val="000A2564"/>
    <w:rsid w:val="000A389B"/>
    <w:rsid w:val="000A4141"/>
    <w:rsid w:val="000A4537"/>
    <w:rsid w:val="000B3951"/>
    <w:rsid w:val="000B42FB"/>
    <w:rsid w:val="000B54E6"/>
    <w:rsid w:val="000B733F"/>
    <w:rsid w:val="000C2DF7"/>
    <w:rsid w:val="000C52EC"/>
    <w:rsid w:val="000C5339"/>
    <w:rsid w:val="000C54C2"/>
    <w:rsid w:val="000C6B17"/>
    <w:rsid w:val="000D6459"/>
    <w:rsid w:val="000F01B1"/>
    <w:rsid w:val="000F45E8"/>
    <w:rsid w:val="000F50E4"/>
    <w:rsid w:val="00102FFB"/>
    <w:rsid w:val="0011069F"/>
    <w:rsid w:val="001130CD"/>
    <w:rsid w:val="001144E7"/>
    <w:rsid w:val="00121C4D"/>
    <w:rsid w:val="001224A4"/>
    <w:rsid w:val="001274BC"/>
    <w:rsid w:val="00132ABB"/>
    <w:rsid w:val="00132E5F"/>
    <w:rsid w:val="00133B8F"/>
    <w:rsid w:val="00135BBA"/>
    <w:rsid w:val="00140020"/>
    <w:rsid w:val="00141C16"/>
    <w:rsid w:val="0014365E"/>
    <w:rsid w:val="0014542E"/>
    <w:rsid w:val="0014582D"/>
    <w:rsid w:val="0014647F"/>
    <w:rsid w:val="001471BF"/>
    <w:rsid w:val="00157A7E"/>
    <w:rsid w:val="00166545"/>
    <w:rsid w:val="00171837"/>
    <w:rsid w:val="00172406"/>
    <w:rsid w:val="00176854"/>
    <w:rsid w:val="00192B21"/>
    <w:rsid w:val="00197A76"/>
    <w:rsid w:val="001A04F9"/>
    <w:rsid w:val="001A4E7D"/>
    <w:rsid w:val="001A72BB"/>
    <w:rsid w:val="001B4FA5"/>
    <w:rsid w:val="001B72A0"/>
    <w:rsid w:val="001C1020"/>
    <w:rsid w:val="001C38D4"/>
    <w:rsid w:val="001C6C45"/>
    <w:rsid w:val="001E2C78"/>
    <w:rsid w:val="001E6AAE"/>
    <w:rsid w:val="001F5899"/>
    <w:rsid w:val="001F7DCB"/>
    <w:rsid w:val="00206E51"/>
    <w:rsid w:val="00207414"/>
    <w:rsid w:val="00212008"/>
    <w:rsid w:val="00215013"/>
    <w:rsid w:val="00222346"/>
    <w:rsid w:val="002253DD"/>
    <w:rsid w:val="002406BC"/>
    <w:rsid w:val="0025037B"/>
    <w:rsid w:val="002541BE"/>
    <w:rsid w:val="0025485F"/>
    <w:rsid w:val="00261462"/>
    <w:rsid w:val="00261E99"/>
    <w:rsid w:val="00265F8B"/>
    <w:rsid w:val="00271D86"/>
    <w:rsid w:val="00272C5A"/>
    <w:rsid w:val="00282CA0"/>
    <w:rsid w:val="002A0058"/>
    <w:rsid w:val="002B3061"/>
    <w:rsid w:val="002B6A6F"/>
    <w:rsid w:val="002D0596"/>
    <w:rsid w:val="002D12EE"/>
    <w:rsid w:val="002D45F8"/>
    <w:rsid w:val="002D7426"/>
    <w:rsid w:val="002E1FC1"/>
    <w:rsid w:val="002E3395"/>
    <w:rsid w:val="002E7D00"/>
    <w:rsid w:val="002F4776"/>
    <w:rsid w:val="002F6E1D"/>
    <w:rsid w:val="002F76E2"/>
    <w:rsid w:val="00303BE5"/>
    <w:rsid w:val="00311AAA"/>
    <w:rsid w:val="00317C8A"/>
    <w:rsid w:val="003219A1"/>
    <w:rsid w:val="00325D75"/>
    <w:rsid w:val="0032615B"/>
    <w:rsid w:val="00326CEB"/>
    <w:rsid w:val="003340CC"/>
    <w:rsid w:val="00334A21"/>
    <w:rsid w:val="00340AFC"/>
    <w:rsid w:val="003451D8"/>
    <w:rsid w:val="003477D5"/>
    <w:rsid w:val="00350EE0"/>
    <w:rsid w:val="00357A0E"/>
    <w:rsid w:val="00367566"/>
    <w:rsid w:val="00367C39"/>
    <w:rsid w:val="00370036"/>
    <w:rsid w:val="003751A2"/>
    <w:rsid w:val="00376D96"/>
    <w:rsid w:val="0038685E"/>
    <w:rsid w:val="00391326"/>
    <w:rsid w:val="00395AF9"/>
    <w:rsid w:val="003A2B10"/>
    <w:rsid w:val="003A383E"/>
    <w:rsid w:val="003A61CA"/>
    <w:rsid w:val="003A6E3E"/>
    <w:rsid w:val="003B2936"/>
    <w:rsid w:val="003B623A"/>
    <w:rsid w:val="003C06E3"/>
    <w:rsid w:val="003E36B4"/>
    <w:rsid w:val="003E7DB8"/>
    <w:rsid w:val="003F73AC"/>
    <w:rsid w:val="003F756A"/>
    <w:rsid w:val="00401688"/>
    <w:rsid w:val="00412EBC"/>
    <w:rsid w:val="00414D64"/>
    <w:rsid w:val="00422935"/>
    <w:rsid w:val="00424809"/>
    <w:rsid w:val="004249FD"/>
    <w:rsid w:val="004250B7"/>
    <w:rsid w:val="00431149"/>
    <w:rsid w:val="004367A1"/>
    <w:rsid w:val="00444EB8"/>
    <w:rsid w:val="00455C82"/>
    <w:rsid w:val="00461393"/>
    <w:rsid w:val="0046243E"/>
    <w:rsid w:val="00473215"/>
    <w:rsid w:val="00475F98"/>
    <w:rsid w:val="0048601B"/>
    <w:rsid w:val="00490ECE"/>
    <w:rsid w:val="00492D71"/>
    <w:rsid w:val="0049414F"/>
    <w:rsid w:val="004A1C67"/>
    <w:rsid w:val="004A5753"/>
    <w:rsid w:val="004A7A1B"/>
    <w:rsid w:val="004B29B2"/>
    <w:rsid w:val="004C02EF"/>
    <w:rsid w:val="004C1BFF"/>
    <w:rsid w:val="004C7EB0"/>
    <w:rsid w:val="004D13A3"/>
    <w:rsid w:val="004D1430"/>
    <w:rsid w:val="004D22EF"/>
    <w:rsid w:val="004E2341"/>
    <w:rsid w:val="004E68C5"/>
    <w:rsid w:val="004F346D"/>
    <w:rsid w:val="005007BB"/>
    <w:rsid w:val="00502B01"/>
    <w:rsid w:val="00507F6C"/>
    <w:rsid w:val="0051457D"/>
    <w:rsid w:val="005200DF"/>
    <w:rsid w:val="00520EA0"/>
    <w:rsid w:val="00521CA2"/>
    <w:rsid w:val="0052304B"/>
    <w:rsid w:val="0052647B"/>
    <w:rsid w:val="00533145"/>
    <w:rsid w:val="00541A4C"/>
    <w:rsid w:val="00541E42"/>
    <w:rsid w:val="005432E8"/>
    <w:rsid w:val="005552A3"/>
    <w:rsid w:val="0055552B"/>
    <w:rsid w:val="005563F7"/>
    <w:rsid w:val="0056650F"/>
    <w:rsid w:val="0057326A"/>
    <w:rsid w:val="005740D4"/>
    <w:rsid w:val="00586BF1"/>
    <w:rsid w:val="005A2686"/>
    <w:rsid w:val="005B1CD2"/>
    <w:rsid w:val="005B588C"/>
    <w:rsid w:val="005B7DA6"/>
    <w:rsid w:val="005C1F61"/>
    <w:rsid w:val="005D0CA0"/>
    <w:rsid w:val="005D2BBD"/>
    <w:rsid w:val="005D6F59"/>
    <w:rsid w:val="005E212A"/>
    <w:rsid w:val="005E3BD9"/>
    <w:rsid w:val="005E6433"/>
    <w:rsid w:val="005E688F"/>
    <w:rsid w:val="005E7C99"/>
    <w:rsid w:val="005F5200"/>
    <w:rsid w:val="00601AC4"/>
    <w:rsid w:val="00602BDC"/>
    <w:rsid w:val="006070EA"/>
    <w:rsid w:val="00611BFB"/>
    <w:rsid w:val="00614DDB"/>
    <w:rsid w:val="00615014"/>
    <w:rsid w:val="006201E4"/>
    <w:rsid w:val="006302D3"/>
    <w:rsid w:val="00634638"/>
    <w:rsid w:val="00634C4E"/>
    <w:rsid w:val="006361A4"/>
    <w:rsid w:val="006509EF"/>
    <w:rsid w:val="00650E39"/>
    <w:rsid w:val="00651A1E"/>
    <w:rsid w:val="00654B16"/>
    <w:rsid w:val="00655080"/>
    <w:rsid w:val="00655FE8"/>
    <w:rsid w:val="00657753"/>
    <w:rsid w:val="006649C9"/>
    <w:rsid w:val="00666248"/>
    <w:rsid w:val="00680839"/>
    <w:rsid w:val="0069076F"/>
    <w:rsid w:val="00690D74"/>
    <w:rsid w:val="006919B8"/>
    <w:rsid w:val="00694B66"/>
    <w:rsid w:val="006A6CCB"/>
    <w:rsid w:val="006A7737"/>
    <w:rsid w:val="006B36CB"/>
    <w:rsid w:val="006B5C2A"/>
    <w:rsid w:val="006B7237"/>
    <w:rsid w:val="006B739A"/>
    <w:rsid w:val="006C20C3"/>
    <w:rsid w:val="006C2C8D"/>
    <w:rsid w:val="006C5A3A"/>
    <w:rsid w:val="006C5C3C"/>
    <w:rsid w:val="006C5EC4"/>
    <w:rsid w:val="006D46B6"/>
    <w:rsid w:val="006D5E49"/>
    <w:rsid w:val="006D78BF"/>
    <w:rsid w:val="006E3F36"/>
    <w:rsid w:val="006E5298"/>
    <w:rsid w:val="006F7940"/>
    <w:rsid w:val="00701476"/>
    <w:rsid w:val="0070197C"/>
    <w:rsid w:val="00707F47"/>
    <w:rsid w:val="00713620"/>
    <w:rsid w:val="00716424"/>
    <w:rsid w:val="00716DC8"/>
    <w:rsid w:val="00717A88"/>
    <w:rsid w:val="00730605"/>
    <w:rsid w:val="00731A36"/>
    <w:rsid w:val="00745B4F"/>
    <w:rsid w:val="0075066A"/>
    <w:rsid w:val="00763999"/>
    <w:rsid w:val="007664B0"/>
    <w:rsid w:val="00772D09"/>
    <w:rsid w:val="0077579E"/>
    <w:rsid w:val="00783696"/>
    <w:rsid w:val="00785B1B"/>
    <w:rsid w:val="00787595"/>
    <w:rsid w:val="007A07B2"/>
    <w:rsid w:val="007B208B"/>
    <w:rsid w:val="007B605E"/>
    <w:rsid w:val="007B78D3"/>
    <w:rsid w:val="007C6B50"/>
    <w:rsid w:val="007C7BE0"/>
    <w:rsid w:val="007D177F"/>
    <w:rsid w:val="007D3A23"/>
    <w:rsid w:val="007D3FDF"/>
    <w:rsid w:val="007D4581"/>
    <w:rsid w:val="007D50E2"/>
    <w:rsid w:val="007E3258"/>
    <w:rsid w:val="007F65DC"/>
    <w:rsid w:val="00805F0A"/>
    <w:rsid w:val="00811E3F"/>
    <w:rsid w:val="00816D20"/>
    <w:rsid w:val="00821095"/>
    <w:rsid w:val="008319E3"/>
    <w:rsid w:val="00832F23"/>
    <w:rsid w:val="008404F0"/>
    <w:rsid w:val="008441CF"/>
    <w:rsid w:val="00853E20"/>
    <w:rsid w:val="00855DF6"/>
    <w:rsid w:val="00857C43"/>
    <w:rsid w:val="008635CD"/>
    <w:rsid w:val="008668ED"/>
    <w:rsid w:val="008701FB"/>
    <w:rsid w:val="00871D55"/>
    <w:rsid w:val="008731C0"/>
    <w:rsid w:val="008830D1"/>
    <w:rsid w:val="00887510"/>
    <w:rsid w:val="008906B0"/>
    <w:rsid w:val="00890A73"/>
    <w:rsid w:val="00895BFF"/>
    <w:rsid w:val="00897AAB"/>
    <w:rsid w:val="008A05C5"/>
    <w:rsid w:val="008A31F6"/>
    <w:rsid w:val="008A6205"/>
    <w:rsid w:val="008A6977"/>
    <w:rsid w:val="008B1B14"/>
    <w:rsid w:val="008E45FD"/>
    <w:rsid w:val="00904D75"/>
    <w:rsid w:val="0091195F"/>
    <w:rsid w:val="00914755"/>
    <w:rsid w:val="00914DE0"/>
    <w:rsid w:val="00926A63"/>
    <w:rsid w:val="00940818"/>
    <w:rsid w:val="00946A68"/>
    <w:rsid w:val="00952D85"/>
    <w:rsid w:val="009540CF"/>
    <w:rsid w:val="0095765F"/>
    <w:rsid w:val="00961468"/>
    <w:rsid w:val="00965BC6"/>
    <w:rsid w:val="0097030C"/>
    <w:rsid w:val="0098046F"/>
    <w:rsid w:val="00985B66"/>
    <w:rsid w:val="0099387B"/>
    <w:rsid w:val="00993DB2"/>
    <w:rsid w:val="00997A57"/>
    <w:rsid w:val="009A0A22"/>
    <w:rsid w:val="009A2125"/>
    <w:rsid w:val="009B2CA0"/>
    <w:rsid w:val="009C07E9"/>
    <w:rsid w:val="009C337B"/>
    <w:rsid w:val="009C797C"/>
    <w:rsid w:val="009D1B91"/>
    <w:rsid w:val="009E3004"/>
    <w:rsid w:val="009F208D"/>
    <w:rsid w:val="009F248C"/>
    <w:rsid w:val="009F49D6"/>
    <w:rsid w:val="009F6F4E"/>
    <w:rsid w:val="00A03732"/>
    <w:rsid w:val="00A076B9"/>
    <w:rsid w:val="00A12893"/>
    <w:rsid w:val="00A12DDB"/>
    <w:rsid w:val="00A2718C"/>
    <w:rsid w:val="00A353F9"/>
    <w:rsid w:val="00A36E0B"/>
    <w:rsid w:val="00A40429"/>
    <w:rsid w:val="00A40F45"/>
    <w:rsid w:val="00A427D4"/>
    <w:rsid w:val="00A6067B"/>
    <w:rsid w:val="00A6091C"/>
    <w:rsid w:val="00A95992"/>
    <w:rsid w:val="00A968AC"/>
    <w:rsid w:val="00AA7BAE"/>
    <w:rsid w:val="00AB46C0"/>
    <w:rsid w:val="00AB4A42"/>
    <w:rsid w:val="00AC49F2"/>
    <w:rsid w:val="00AD0178"/>
    <w:rsid w:val="00AD14BF"/>
    <w:rsid w:val="00AD727D"/>
    <w:rsid w:val="00AF0EB3"/>
    <w:rsid w:val="00AF16F2"/>
    <w:rsid w:val="00AF172F"/>
    <w:rsid w:val="00B01FA6"/>
    <w:rsid w:val="00B0353B"/>
    <w:rsid w:val="00B15581"/>
    <w:rsid w:val="00B40688"/>
    <w:rsid w:val="00B41A2B"/>
    <w:rsid w:val="00B433A6"/>
    <w:rsid w:val="00B4722F"/>
    <w:rsid w:val="00B5379C"/>
    <w:rsid w:val="00B57A01"/>
    <w:rsid w:val="00B64B01"/>
    <w:rsid w:val="00B6795C"/>
    <w:rsid w:val="00B75299"/>
    <w:rsid w:val="00B800FC"/>
    <w:rsid w:val="00B83B9E"/>
    <w:rsid w:val="00B856D3"/>
    <w:rsid w:val="00B85FCD"/>
    <w:rsid w:val="00B87B74"/>
    <w:rsid w:val="00B904F4"/>
    <w:rsid w:val="00B911CA"/>
    <w:rsid w:val="00B97B36"/>
    <w:rsid w:val="00BA1149"/>
    <w:rsid w:val="00BA5714"/>
    <w:rsid w:val="00BA5AD8"/>
    <w:rsid w:val="00BC77D5"/>
    <w:rsid w:val="00BD1755"/>
    <w:rsid w:val="00BE7878"/>
    <w:rsid w:val="00BF00D0"/>
    <w:rsid w:val="00BF2816"/>
    <w:rsid w:val="00BF7A25"/>
    <w:rsid w:val="00BF7BF0"/>
    <w:rsid w:val="00C012EC"/>
    <w:rsid w:val="00C11050"/>
    <w:rsid w:val="00C1510D"/>
    <w:rsid w:val="00C20347"/>
    <w:rsid w:val="00C2066B"/>
    <w:rsid w:val="00C276EE"/>
    <w:rsid w:val="00C301C0"/>
    <w:rsid w:val="00C309B9"/>
    <w:rsid w:val="00C3309C"/>
    <w:rsid w:val="00C34A7B"/>
    <w:rsid w:val="00C4548C"/>
    <w:rsid w:val="00C45D89"/>
    <w:rsid w:val="00C5079D"/>
    <w:rsid w:val="00C515F2"/>
    <w:rsid w:val="00C5459D"/>
    <w:rsid w:val="00C54AF6"/>
    <w:rsid w:val="00C56D62"/>
    <w:rsid w:val="00C72B46"/>
    <w:rsid w:val="00C766EC"/>
    <w:rsid w:val="00C8135B"/>
    <w:rsid w:val="00C865B2"/>
    <w:rsid w:val="00C97A88"/>
    <w:rsid w:val="00CA05F3"/>
    <w:rsid w:val="00CA27A9"/>
    <w:rsid w:val="00CA7793"/>
    <w:rsid w:val="00CB05E4"/>
    <w:rsid w:val="00CB0948"/>
    <w:rsid w:val="00CB4627"/>
    <w:rsid w:val="00CB4DA6"/>
    <w:rsid w:val="00CB56B9"/>
    <w:rsid w:val="00CB7F87"/>
    <w:rsid w:val="00CC11CE"/>
    <w:rsid w:val="00CD5822"/>
    <w:rsid w:val="00CD63A8"/>
    <w:rsid w:val="00CE0B68"/>
    <w:rsid w:val="00CE460F"/>
    <w:rsid w:val="00CE4B4D"/>
    <w:rsid w:val="00CF0876"/>
    <w:rsid w:val="00D00E31"/>
    <w:rsid w:val="00D03AB9"/>
    <w:rsid w:val="00D042E5"/>
    <w:rsid w:val="00D1002E"/>
    <w:rsid w:val="00D4794E"/>
    <w:rsid w:val="00D53784"/>
    <w:rsid w:val="00D613BC"/>
    <w:rsid w:val="00D74E40"/>
    <w:rsid w:val="00D86133"/>
    <w:rsid w:val="00D94B75"/>
    <w:rsid w:val="00D95F25"/>
    <w:rsid w:val="00DA4102"/>
    <w:rsid w:val="00DA59C2"/>
    <w:rsid w:val="00DB63B3"/>
    <w:rsid w:val="00DC2292"/>
    <w:rsid w:val="00DC23E6"/>
    <w:rsid w:val="00DC3091"/>
    <w:rsid w:val="00DC5C78"/>
    <w:rsid w:val="00DC6EC8"/>
    <w:rsid w:val="00DC71FB"/>
    <w:rsid w:val="00DE0DBD"/>
    <w:rsid w:val="00DE115C"/>
    <w:rsid w:val="00DE1FEE"/>
    <w:rsid w:val="00E006F1"/>
    <w:rsid w:val="00E00A93"/>
    <w:rsid w:val="00E01861"/>
    <w:rsid w:val="00E02FB4"/>
    <w:rsid w:val="00E04169"/>
    <w:rsid w:val="00E05BB1"/>
    <w:rsid w:val="00E066A4"/>
    <w:rsid w:val="00E16EE2"/>
    <w:rsid w:val="00E209D5"/>
    <w:rsid w:val="00E220A0"/>
    <w:rsid w:val="00E42336"/>
    <w:rsid w:val="00E47219"/>
    <w:rsid w:val="00E51960"/>
    <w:rsid w:val="00E60432"/>
    <w:rsid w:val="00E75D67"/>
    <w:rsid w:val="00E86F35"/>
    <w:rsid w:val="00E93D00"/>
    <w:rsid w:val="00EA6B65"/>
    <w:rsid w:val="00EB0F4F"/>
    <w:rsid w:val="00EB3CE9"/>
    <w:rsid w:val="00EB67B4"/>
    <w:rsid w:val="00ED17D5"/>
    <w:rsid w:val="00ED28FE"/>
    <w:rsid w:val="00ED40A5"/>
    <w:rsid w:val="00EE05CA"/>
    <w:rsid w:val="00EE1975"/>
    <w:rsid w:val="00EE26F2"/>
    <w:rsid w:val="00EE3342"/>
    <w:rsid w:val="00F01392"/>
    <w:rsid w:val="00F0269F"/>
    <w:rsid w:val="00F17372"/>
    <w:rsid w:val="00F234DB"/>
    <w:rsid w:val="00F25B3F"/>
    <w:rsid w:val="00F26247"/>
    <w:rsid w:val="00F40C6F"/>
    <w:rsid w:val="00F4159E"/>
    <w:rsid w:val="00F525FF"/>
    <w:rsid w:val="00F52D88"/>
    <w:rsid w:val="00F67CCD"/>
    <w:rsid w:val="00F70A5B"/>
    <w:rsid w:val="00F763EE"/>
    <w:rsid w:val="00F82CF3"/>
    <w:rsid w:val="00F919F8"/>
    <w:rsid w:val="00FA1A47"/>
    <w:rsid w:val="00FB206A"/>
    <w:rsid w:val="00FC1516"/>
    <w:rsid w:val="00FC4DB4"/>
    <w:rsid w:val="00FC5B72"/>
    <w:rsid w:val="00FC5E1F"/>
    <w:rsid w:val="00FC7BCB"/>
    <w:rsid w:val="00FE2CC2"/>
    <w:rsid w:val="00FE66E8"/>
    <w:rsid w:val="00FF07F8"/>
    <w:rsid w:val="00FF0C6F"/>
    <w:rsid w:val="48222A74"/>
    <w:rsid w:val="6590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28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/>
    <w:lsdException w:name="toc 2" w:uiPriority="39" w:unhideWhenUsed="0"/>
    <w:lsdException w:name="toc 3" w:uiPriority="39" w:unhideWhenUsed="0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nhideWhenUsed="0"/>
    <w:lsdException w:name="header" w:unhideWhenUsed="0"/>
    <w:lsdException w:name="footer" w:unhideWhenUsed="0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nhideWhenUsed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unhideWhenUsed="0"/>
    <w:lsdException w:name="macro" w:semiHidden="1"/>
    <w:lsdException w:name="toa heading" w:semiHidden="1"/>
    <w:lsdException w:name="List" w:unhideWhenUsed="0"/>
    <w:lsdException w:name="List Bullet" w:unhideWhenUsed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semiHidden="1"/>
    <w:lsdException w:name="Subtitle" w:unhideWhenUsed="0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qFormat="1"/>
    <w:lsdException w:name="FollowedHyperlink" w:semiHidden="1"/>
    <w:lsdException w:name="Strong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unhideWhenUsed="0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/>
    <w:lsdException w:name="Table Grid" w:unhideWhenUsed="0" w:qFormat="1"/>
    <w:lsdException w:name="Table Theme" w:semiHidden="1"/>
    <w:lsdException w:name="Placeholder Text" w:semiHidden="1" w:uiPriority="99" w:unhideWhenUsed="0"/>
    <w:lsdException w:name="No Spacing" w:uiPriority="99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 w:unhideWhenUsed="0"/>
    <w:lsdException w:name="List Paragraph" w:uiPriority="99" w:unhideWhenUsed="0"/>
    <w:lsdException w:name="Quote" w:uiPriority="99" w:unhideWhenUsed="0"/>
    <w:lsdException w:name="Intense Quote" w:uiPriority="99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semiHidden/>
    <w:unhideWhenUsed/>
    <w:qFormat/>
    <w:rsid w:val="0032615B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4">
    <w:name w:val="Date"/>
    <w:basedOn w:val="a"/>
    <w:next w:val="a"/>
    <w:link w:val="Char0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2"/>
    <w:qFormat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rPr>
      <w:sz w:val="21"/>
      <w:szCs w:val="21"/>
    </w:rPr>
  </w:style>
  <w:style w:type="character" w:customStyle="1" w:styleId="2Char">
    <w:name w:val="标题 2 Char"/>
    <w:basedOn w:val="a0"/>
    <w:link w:val="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2">
    <w:name w:val="表格内容1"/>
    <w:basedOn w:val="8"/>
    <w:link w:val="1Char0"/>
    <w:qFormat/>
    <w:rsid w:val="0032615B"/>
    <w:pPr>
      <w:keepNext w:val="0"/>
      <w:keepLines w:val="0"/>
      <w:snapToGrid w:val="0"/>
      <w:spacing w:before="0" w:after="0" w:line="240" w:lineRule="auto"/>
      <w:contextualSpacing/>
      <w:jc w:val="center"/>
    </w:pPr>
    <w:rPr>
      <w:rFonts w:ascii="Cambria" w:eastAsia="宋体" w:hAnsi="Cambria" w:cs="Times New Roman"/>
      <w:iCs/>
      <w:kern w:val="0"/>
      <w:sz w:val="18"/>
      <w:szCs w:val="16"/>
      <w:lang w:bidi="en-US"/>
    </w:rPr>
  </w:style>
  <w:style w:type="character" w:customStyle="1" w:styleId="1Char0">
    <w:name w:val="表格内容1 Char"/>
    <w:link w:val="12"/>
    <w:qFormat/>
    <w:rsid w:val="0032615B"/>
    <w:rPr>
      <w:rFonts w:ascii="Cambria" w:hAnsi="Cambria"/>
      <w:iCs/>
      <w:sz w:val="18"/>
      <w:szCs w:val="16"/>
      <w:lang w:bidi="en-US"/>
    </w:rPr>
  </w:style>
  <w:style w:type="table" w:customStyle="1" w:styleId="5-51">
    <w:name w:val="网格表 5 深色 - 着色 51"/>
    <w:basedOn w:val="a1"/>
    <w:uiPriority w:val="50"/>
    <w:rsid w:val="0032615B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8Char">
    <w:name w:val="标题 8 Char"/>
    <w:basedOn w:val="a0"/>
    <w:link w:val="8"/>
    <w:semiHidden/>
    <w:rsid w:val="0032615B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/>
    <w:lsdException w:name="toc 2" w:uiPriority="39" w:unhideWhenUsed="0"/>
    <w:lsdException w:name="toc 3" w:uiPriority="39" w:unhideWhenUsed="0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nhideWhenUsed="0"/>
    <w:lsdException w:name="header" w:unhideWhenUsed="0"/>
    <w:lsdException w:name="footer" w:unhideWhenUsed="0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nhideWhenUsed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unhideWhenUsed="0"/>
    <w:lsdException w:name="macro" w:semiHidden="1"/>
    <w:lsdException w:name="toa heading" w:semiHidden="1"/>
    <w:lsdException w:name="List" w:unhideWhenUsed="0"/>
    <w:lsdException w:name="List Bullet" w:unhideWhenUsed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semiHidden="1"/>
    <w:lsdException w:name="Subtitle" w:unhideWhenUsed="0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qFormat="1"/>
    <w:lsdException w:name="FollowedHyperlink" w:semiHidden="1"/>
    <w:lsdException w:name="Strong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unhideWhenUsed="0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/>
    <w:lsdException w:name="Table Grid" w:unhideWhenUsed="0" w:qFormat="1"/>
    <w:lsdException w:name="Table Theme" w:semiHidden="1"/>
    <w:lsdException w:name="Placeholder Text" w:semiHidden="1" w:uiPriority="99" w:unhideWhenUsed="0"/>
    <w:lsdException w:name="No Spacing" w:uiPriority="99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 w:unhideWhenUsed="0"/>
    <w:lsdException w:name="List Paragraph" w:uiPriority="99" w:unhideWhenUsed="0"/>
    <w:lsdException w:name="Quote" w:uiPriority="99" w:unhideWhenUsed="0"/>
    <w:lsdException w:name="Intense Quote" w:uiPriority="99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semiHidden/>
    <w:unhideWhenUsed/>
    <w:qFormat/>
    <w:rsid w:val="0032615B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4">
    <w:name w:val="Date"/>
    <w:basedOn w:val="a"/>
    <w:next w:val="a"/>
    <w:link w:val="Char0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2"/>
    <w:qFormat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rPr>
      <w:sz w:val="21"/>
      <w:szCs w:val="21"/>
    </w:rPr>
  </w:style>
  <w:style w:type="character" w:customStyle="1" w:styleId="2Char">
    <w:name w:val="标题 2 Char"/>
    <w:basedOn w:val="a0"/>
    <w:link w:val="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2">
    <w:name w:val="表格内容1"/>
    <w:basedOn w:val="8"/>
    <w:link w:val="1Char0"/>
    <w:qFormat/>
    <w:rsid w:val="0032615B"/>
    <w:pPr>
      <w:keepNext w:val="0"/>
      <w:keepLines w:val="0"/>
      <w:snapToGrid w:val="0"/>
      <w:spacing w:before="0" w:after="0" w:line="240" w:lineRule="auto"/>
      <w:contextualSpacing/>
      <w:jc w:val="center"/>
    </w:pPr>
    <w:rPr>
      <w:rFonts w:ascii="Cambria" w:eastAsia="宋体" w:hAnsi="Cambria" w:cs="Times New Roman"/>
      <w:iCs/>
      <w:kern w:val="0"/>
      <w:sz w:val="18"/>
      <w:szCs w:val="16"/>
      <w:lang w:bidi="en-US"/>
    </w:rPr>
  </w:style>
  <w:style w:type="character" w:customStyle="1" w:styleId="1Char0">
    <w:name w:val="表格内容1 Char"/>
    <w:link w:val="12"/>
    <w:qFormat/>
    <w:rsid w:val="0032615B"/>
    <w:rPr>
      <w:rFonts w:ascii="Cambria" w:hAnsi="Cambria"/>
      <w:iCs/>
      <w:sz w:val="18"/>
      <w:szCs w:val="16"/>
      <w:lang w:bidi="en-US"/>
    </w:rPr>
  </w:style>
  <w:style w:type="table" w:customStyle="1" w:styleId="5-51">
    <w:name w:val="网格表 5 深色 - 着色 51"/>
    <w:basedOn w:val="a1"/>
    <w:uiPriority w:val="50"/>
    <w:rsid w:val="0032615B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8Char">
    <w:name w:val="标题 8 Char"/>
    <w:basedOn w:val="a0"/>
    <w:link w:val="8"/>
    <w:semiHidden/>
    <w:rsid w:val="0032615B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5CD3-1A2A-42EE-8DAB-E328766E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767</Words>
  <Characters>4377</Characters>
  <Application>Microsoft Office Word</Application>
  <DocSecurity>0</DocSecurity>
  <Lines>36</Lines>
  <Paragraphs>10</Paragraphs>
  <ScaleCrop>false</ScaleCrop>
  <Company>微软中国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cp:lastPrinted>2022-09-30T01:17:00Z</cp:lastPrinted>
  <dcterms:created xsi:type="dcterms:W3CDTF">2022-09-30T02:59:00Z</dcterms:created>
  <dcterms:modified xsi:type="dcterms:W3CDTF">2022-12-05T02:32:00Z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068F9B0724664B7BB17F578B19532A42</vt:lpwstr>
  </property>
</Properties>
</file>