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ascii="方正仿宋简体" w:hAnsi="宋体" w:eastAsia="方正仿宋简体" w:cs="宋体"/>
          <w:sz w:val="32"/>
          <w:szCs w:val="32"/>
        </w:rPr>
      </w:pPr>
    </w:p>
    <w:p>
      <w:pPr>
        <w:widowControl/>
        <w:spacing w:line="600" w:lineRule="exact"/>
        <w:ind w:firstLine="642" w:firstLineChars="200"/>
        <w:jc w:val="center"/>
        <w:rPr>
          <w:rFonts w:ascii="仿宋" w:hAnsi="仿宋" w:eastAsia="仿宋"/>
          <w:b/>
          <w:sz w:val="32"/>
          <w:szCs w:val="32"/>
        </w:rPr>
      </w:pPr>
    </w:p>
    <w:p>
      <w:pPr>
        <w:widowControl/>
        <w:spacing w:line="600" w:lineRule="exact"/>
        <w:ind w:firstLine="642" w:firstLineChars="200"/>
        <w:jc w:val="center"/>
        <w:rPr>
          <w:rFonts w:ascii="Times New Roman" w:hAnsi="Times New Roman" w:eastAsia="仿宋"/>
          <w:b/>
          <w:sz w:val="32"/>
          <w:szCs w:val="32"/>
        </w:rPr>
      </w:pPr>
    </w:p>
    <w:p>
      <w:pPr>
        <w:widowControl/>
        <w:spacing w:line="360" w:lineRule="auto"/>
        <w:jc w:val="center"/>
        <w:rPr>
          <w:rFonts w:ascii="方正小标宋简体" w:hAnsi="Times New Roman" w:eastAsia="方正小标宋简体"/>
          <w:sz w:val="44"/>
          <w:szCs w:val="44"/>
        </w:rPr>
      </w:pPr>
      <w:r>
        <w:rPr>
          <w:rFonts w:hint="eastAsia" w:ascii="方正小标宋简体" w:hAnsi="宋体" w:eastAsia="方正小标宋简体" w:cs="宋体"/>
          <w:sz w:val="44"/>
          <w:szCs w:val="44"/>
        </w:rPr>
        <w:t>抚顺市</w:t>
      </w:r>
      <w:r>
        <w:rPr>
          <w:rFonts w:hint="eastAsia" w:ascii="方正小标宋简体" w:hAnsi="Times New Roman" w:eastAsia="方正小标宋简体"/>
          <w:sz w:val="44"/>
          <w:szCs w:val="44"/>
        </w:rPr>
        <w:t>“</w:t>
      </w:r>
      <w:r>
        <w:rPr>
          <w:rFonts w:hint="eastAsia" w:ascii="方正小标宋简体" w:hAnsi="宋体" w:eastAsia="方正小标宋简体" w:cs="宋体"/>
          <w:sz w:val="44"/>
          <w:szCs w:val="44"/>
        </w:rPr>
        <w:t>十四五</w:t>
      </w:r>
      <w:r>
        <w:rPr>
          <w:rFonts w:hint="eastAsia" w:ascii="方正小标宋简体" w:hAnsi="Times New Roman" w:eastAsia="方正小标宋简体"/>
          <w:sz w:val="44"/>
          <w:szCs w:val="44"/>
        </w:rPr>
        <w:t>”</w:t>
      </w:r>
      <w:r>
        <w:rPr>
          <w:rFonts w:hint="eastAsia" w:ascii="方正小标宋简体" w:hAnsi="宋体" w:eastAsia="方正小标宋简体" w:cs="宋体"/>
          <w:sz w:val="44"/>
          <w:szCs w:val="44"/>
        </w:rPr>
        <w:t>能源发展规划</w:t>
      </w:r>
    </w:p>
    <w:p>
      <w:pPr>
        <w:widowControl/>
        <w:spacing w:line="360" w:lineRule="auto"/>
        <w:ind w:firstLine="883" w:firstLineChars="200"/>
        <w:jc w:val="center"/>
        <w:rPr>
          <w:rFonts w:ascii="Times New Roman" w:hAnsi="Times New Roman"/>
          <w:b/>
          <w:sz w:val="44"/>
          <w:szCs w:val="44"/>
        </w:rPr>
      </w:pPr>
    </w:p>
    <w:p>
      <w:pPr>
        <w:widowControl/>
        <w:spacing w:line="600" w:lineRule="exact"/>
        <w:ind w:firstLine="642" w:firstLineChars="200"/>
        <w:jc w:val="left"/>
        <w:rPr>
          <w:rFonts w:ascii="Times New Roman" w:hAnsi="Times New Roman" w:eastAsia="仿宋"/>
          <w:b/>
          <w:sz w:val="32"/>
          <w:szCs w:val="32"/>
        </w:rPr>
      </w:pPr>
    </w:p>
    <w:p>
      <w:pPr>
        <w:pStyle w:val="2"/>
        <w:spacing w:beforeLines="50" w:afterLines="50" w:line="600" w:lineRule="exact"/>
        <w:rPr>
          <w:rFonts w:ascii="黑体" w:hAnsi="宋体" w:eastAsia="黑体" w:cs="宋体"/>
          <w:b w:val="0"/>
          <w:bCs w:val="0"/>
          <w:sz w:val="44"/>
        </w:rPr>
      </w:pPr>
      <w:bookmarkStart w:id="0" w:name="_Toc1301174881"/>
      <w:bookmarkStart w:id="1" w:name="_Toc1990258460"/>
      <w:bookmarkStart w:id="2" w:name="_Toc1216696217"/>
      <w:r>
        <w:rPr>
          <w:rFonts w:hint="eastAsia" w:ascii="黑体" w:hAnsi="宋体" w:eastAsia="黑体" w:cs="宋体"/>
          <w:b w:val="0"/>
          <w:bCs w:val="0"/>
          <w:sz w:val="44"/>
        </w:rPr>
        <w:t>前言</w:t>
      </w:r>
      <w:bookmarkEnd w:id="0"/>
      <w:bookmarkEnd w:id="1"/>
      <w:bookmarkEnd w:id="2"/>
    </w:p>
    <w:p/>
    <w:p>
      <w:pPr>
        <w:spacing w:line="600" w:lineRule="exact"/>
        <w:ind w:firstLine="640" w:firstLineChars="200"/>
        <w:rPr>
          <w:rFonts w:ascii="方正仿宋简体" w:hAnsi="Times New Roman" w:eastAsia="方正仿宋简体"/>
          <w:color w:val="000000"/>
          <w:sz w:val="32"/>
          <w:szCs w:val="32"/>
        </w:rPr>
      </w:pPr>
      <w:r>
        <w:rPr>
          <w:rFonts w:hint="eastAsia" w:ascii="方正仿宋简体" w:hAnsi="Times New Roman" w:eastAsia="方正仿宋简体"/>
          <w:color w:val="000000"/>
          <w:sz w:val="32"/>
          <w:szCs w:val="32"/>
        </w:rPr>
        <w:t>“十四五”时期，是全面落实高质量发展要求，深入推进能源生产和消费革命，加快推动抚顺全面振兴、全方位振兴的关键时期，</w:t>
      </w:r>
      <w:r>
        <w:rPr>
          <w:rFonts w:hint="eastAsia" w:ascii="方正仿宋简体" w:hAnsi="仿宋" w:eastAsia="方正仿宋简体" w:cs="仿宋"/>
          <w:color w:val="000000"/>
          <w:sz w:val="32"/>
          <w:szCs w:val="32"/>
        </w:rPr>
        <w:t>科学谋划未来五年能源发展，对推动能源转型变革，进而实现中长期能源战略目标，保障经济社会持续健康发展具有重要意义。</w:t>
      </w:r>
    </w:p>
    <w:p>
      <w:pPr>
        <w:spacing w:line="600" w:lineRule="exact"/>
        <w:ind w:firstLine="640" w:firstLineChars="200"/>
        <w:rPr>
          <w:rFonts w:ascii="仿宋_GB2312" w:hAnsi="仿宋" w:eastAsia="仿宋_GB2312" w:cs="仿宋"/>
          <w:color w:val="000000"/>
          <w:sz w:val="32"/>
          <w:szCs w:val="32"/>
        </w:rPr>
        <w:sectPr>
          <w:footerReference r:id="rId3" w:type="default"/>
          <w:pgSz w:w="11906" w:h="16838"/>
          <w:pgMar w:top="2155" w:right="1474" w:bottom="1474" w:left="1474" w:header="851" w:footer="992" w:gutter="0"/>
          <w:pgNumType w:start="1"/>
          <w:cols w:space="425" w:num="1"/>
          <w:docGrid w:type="lines" w:linePitch="312" w:charSpace="0"/>
        </w:sectPr>
      </w:pPr>
      <w:r>
        <w:rPr>
          <w:rFonts w:hint="eastAsia" w:ascii="方正仿宋简体" w:hAnsi="仿宋" w:eastAsia="方正仿宋简体" w:cs="仿宋"/>
          <w:color w:val="000000"/>
          <w:sz w:val="32"/>
          <w:szCs w:val="32"/>
        </w:rPr>
        <w:t>按照国家《中华人民共和国国民经济和社会发展第十四个五年规划纲要》《辽宁省国民经济和社会发展第十四个五年规划纲要》《抚顺市国民经济和社会发展第十四个五年规划和</w:t>
      </w:r>
      <w:r>
        <w:rPr>
          <w:rFonts w:ascii="方正仿宋简体" w:hAnsi="仿宋" w:eastAsia="方正仿宋简体" w:cs="仿宋"/>
          <w:color w:val="000000"/>
          <w:sz w:val="32"/>
          <w:szCs w:val="32"/>
        </w:rPr>
        <w:t>2035</w:t>
      </w:r>
      <w:r>
        <w:rPr>
          <w:rFonts w:hint="eastAsia" w:ascii="方正仿宋简体" w:hAnsi="仿宋" w:eastAsia="方正仿宋简体" w:cs="仿宋"/>
          <w:color w:val="000000"/>
          <w:sz w:val="32"/>
          <w:szCs w:val="32"/>
        </w:rPr>
        <w:t>远景目标纲要》的总体部署和要求，编制本规划，重点阐明“十四五”时期抚顺市能源产业发展的基础情况、主要目标和重点任务，为未来五年抚顺市能源产业发展提供根本遵循，为老工业基地振兴发展提供能源保障。</w:t>
      </w:r>
    </w:p>
    <w:p>
      <w:pPr>
        <w:pStyle w:val="2"/>
        <w:numPr>
          <w:ilvl w:val="0"/>
          <w:numId w:val="1"/>
        </w:numPr>
        <w:adjustRightInd w:val="0"/>
        <w:snapToGrid w:val="0"/>
        <w:spacing w:beforeLines="0" w:afterLines="0" w:line="600" w:lineRule="exact"/>
        <w:rPr>
          <w:rFonts w:eastAsia="黑体"/>
          <w:b w:val="0"/>
          <w:sz w:val="44"/>
        </w:rPr>
      </w:pPr>
      <w:bookmarkStart w:id="3" w:name="_Toc1401539118"/>
      <w:bookmarkStart w:id="4" w:name="_Toc1904820997"/>
      <w:bookmarkStart w:id="5" w:name="_Toc802409531"/>
      <w:bookmarkStart w:id="6" w:name="_Toc446909886"/>
      <w:bookmarkStart w:id="7" w:name="_Toc26214"/>
      <w:bookmarkStart w:id="8" w:name="_Toc59115755"/>
      <w:bookmarkStart w:id="9" w:name="_Toc533803698"/>
      <w:bookmarkStart w:id="10" w:name="_Toc533803767"/>
      <w:r>
        <w:rPr>
          <w:rFonts w:hint="eastAsia" w:eastAsia="黑体"/>
          <w:b w:val="0"/>
          <w:sz w:val="44"/>
        </w:rPr>
        <w:t>发展基础</w:t>
      </w:r>
      <w:bookmarkEnd w:id="3"/>
      <w:bookmarkEnd w:id="4"/>
      <w:bookmarkEnd w:id="5"/>
      <w:bookmarkEnd w:id="6"/>
    </w:p>
    <w:p>
      <w:pPr>
        <w:adjustRightInd w:val="0"/>
        <w:snapToGrid w:val="0"/>
        <w:spacing w:line="600" w:lineRule="exact"/>
        <w:rPr>
          <w:rFonts w:ascii="方正仿宋简体" w:hAnsi="Times New Roman" w:eastAsia="方正仿宋简体"/>
          <w:color w:val="000000"/>
          <w:sz w:val="32"/>
          <w:szCs w:val="32"/>
        </w:rPr>
      </w:pPr>
    </w:p>
    <w:p>
      <w:pPr>
        <w:adjustRightInd w:val="0"/>
        <w:snapToGrid w:val="0"/>
        <w:spacing w:line="600" w:lineRule="exact"/>
        <w:ind w:firstLine="640"/>
        <w:rPr>
          <w:rFonts w:ascii="方正仿宋简体" w:hAnsi="Times New Roman" w:eastAsia="方正仿宋简体"/>
          <w:color w:val="000000"/>
          <w:sz w:val="32"/>
          <w:szCs w:val="32"/>
        </w:rPr>
      </w:pPr>
      <w:r>
        <w:rPr>
          <w:rFonts w:hint="eastAsia" w:ascii="方正仿宋简体" w:hAnsi="Times New Roman" w:eastAsia="方正仿宋简体"/>
          <w:color w:val="000000"/>
          <w:sz w:val="32"/>
          <w:szCs w:val="32"/>
        </w:rPr>
        <w:t>“十三五”时期，抚顺市贯彻落实国家、省的决策部署</w:t>
      </w:r>
      <w:r>
        <w:rPr>
          <w:rFonts w:hint="eastAsia" w:ascii="方正仿宋简体" w:eastAsia="方正仿宋简体"/>
          <w:bCs/>
          <w:color w:val="000000"/>
          <w:kern w:val="0"/>
          <w:sz w:val="32"/>
          <w:szCs w:val="32"/>
        </w:rPr>
        <w:t>，坚持遵循“四个革命、一个合作”的战略方向，</w:t>
      </w:r>
      <w:r>
        <w:rPr>
          <w:rFonts w:hint="eastAsia" w:ascii="方正仿宋简体" w:hAnsi="Times New Roman" w:eastAsia="方正仿宋简体"/>
          <w:color w:val="000000"/>
          <w:sz w:val="32"/>
          <w:szCs w:val="32"/>
        </w:rPr>
        <w:t>能源供需市场保持平稳，能源总体支撑能力持续增强，能源发展质量逐步提高，能源基础设施建设有序推进，能源结构不断优化，节能减排效果明显，体制改革稳步推进</w:t>
      </w:r>
      <w:r>
        <w:rPr>
          <w:rFonts w:hint="eastAsia" w:ascii="方正仿宋简体" w:eastAsia="方正仿宋简体"/>
          <w:bCs/>
          <w:color w:val="000000"/>
          <w:kern w:val="0"/>
          <w:sz w:val="32"/>
          <w:szCs w:val="32"/>
        </w:rPr>
        <w:t>，基本完成了省定的各项目标任务，为“十四五”时期能源高质量发展奠定了坚实基础。</w:t>
      </w:r>
    </w:p>
    <w:bookmarkEnd w:id="7"/>
    <w:bookmarkEnd w:id="8"/>
    <w:bookmarkEnd w:id="9"/>
    <w:bookmarkEnd w:id="10"/>
    <w:p>
      <w:pPr>
        <w:pStyle w:val="3"/>
        <w:adjustRightInd w:val="0"/>
        <w:snapToGrid w:val="0"/>
        <w:spacing w:beforeLines="0" w:afterLines="0" w:line="600" w:lineRule="exact"/>
        <w:ind w:firstLine="31680"/>
        <w:jc w:val="left"/>
        <w:rPr>
          <w:rFonts w:ascii="黑体" w:cs="黑体"/>
          <w:bCs/>
          <w:szCs w:val="32"/>
        </w:rPr>
      </w:pPr>
      <w:bookmarkStart w:id="11" w:name="_Toc828419533"/>
      <w:bookmarkStart w:id="12" w:name="_Toc786370442"/>
      <w:bookmarkStart w:id="13" w:name="_Toc761744561"/>
      <w:bookmarkStart w:id="14" w:name="_Toc1330200564"/>
      <w:bookmarkStart w:id="15" w:name="_Toc27137"/>
      <w:bookmarkStart w:id="16" w:name="_Toc59115757"/>
      <w:r>
        <w:rPr>
          <w:rFonts w:hint="eastAsia" w:ascii="黑体" w:hAnsi="黑体" w:cs="黑体"/>
          <w:bCs/>
          <w:szCs w:val="32"/>
        </w:rPr>
        <w:t>一、能源供给基本情况</w:t>
      </w:r>
      <w:bookmarkEnd w:id="11"/>
      <w:bookmarkEnd w:id="12"/>
      <w:bookmarkEnd w:id="13"/>
      <w:bookmarkEnd w:id="14"/>
    </w:p>
    <w:p>
      <w:pPr>
        <w:adjustRightInd w:val="0"/>
        <w:snapToGrid w:val="0"/>
        <w:spacing w:line="600" w:lineRule="exact"/>
        <w:ind w:firstLine="640" w:firstLineChars="200"/>
        <w:rPr>
          <w:rFonts w:ascii="方正仿宋简体" w:hAnsi="Times New Roman" w:eastAsia="方正仿宋简体"/>
          <w:sz w:val="32"/>
          <w:szCs w:val="32"/>
        </w:rPr>
      </w:pPr>
      <w:r>
        <w:rPr>
          <w:rFonts w:hint="eastAsia" w:ascii="方正仿宋简体" w:eastAsia="方正仿宋简体"/>
          <w:bCs/>
          <w:kern w:val="0"/>
          <w:sz w:val="32"/>
          <w:szCs w:val="32"/>
        </w:rPr>
        <w:t>“十三五”时期，能源生产总量保持稳定。</w:t>
      </w:r>
      <w:r>
        <w:rPr>
          <w:rFonts w:ascii="方正仿宋简体" w:hAnsi="Times New Roman" w:eastAsia="方正仿宋简体"/>
          <w:sz w:val="32"/>
          <w:szCs w:val="32"/>
        </w:rPr>
        <w:t>2020</w:t>
      </w:r>
      <w:r>
        <w:rPr>
          <w:rFonts w:hint="eastAsia" w:ascii="方正仿宋简体" w:eastAsia="方正仿宋简体"/>
          <w:bCs/>
          <w:kern w:val="0"/>
          <w:sz w:val="32"/>
          <w:szCs w:val="32"/>
        </w:rPr>
        <w:t>年，规上工业企业原煤、原油、天然气（压缩天然气、煤层气）常规化石能源年生产总量分别约为</w:t>
      </w:r>
      <w:r>
        <w:rPr>
          <w:rFonts w:ascii="方正仿宋简体" w:hAnsi="Times New Roman" w:eastAsia="方正仿宋简体"/>
          <w:sz w:val="32"/>
          <w:szCs w:val="32"/>
        </w:rPr>
        <w:t>400.59</w:t>
      </w:r>
      <w:r>
        <w:rPr>
          <w:rFonts w:hint="eastAsia" w:ascii="方正仿宋简体" w:eastAsia="方正仿宋简体"/>
          <w:bCs/>
          <w:kern w:val="0"/>
          <w:sz w:val="32"/>
          <w:szCs w:val="32"/>
        </w:rPr>
        <w:t>万吨、</w:t>
      </w:r>
      <w:r>
        <w:rPr>
          <w:rFonts w:ascii="方正仿宋简体" w:hAnsi="Times New Roman" w:eastAsia="方正仿宋简体"/>
          <w:sz w:val="32"/>
          <w:szCs w:val="32"/>
        </w:rPr>
        <w:t>811.89</w:t>
      </w:r>
      <w:r>
        <w:rPr>
          <w:rFonts w:hint="eastAsia" w:ascii="方正仿宋简体" w:eastAsia="方正仿宋简体"/>
          <w:bCs/>
          <w:kern w:val="0"/>
          <w:sz w:val="32"/>
          <w:szCs w:val="32"/>
        </w:rPr>
        <w:t>万吨和</w:t>
      </w:r>
      <w:r>
        <w:rPr>
          <w:rFonts w:ascii="方正仿宋简体" w:hAnsi="Times New Roman" w:eastAsia="方正仿宋简体"/>
          <w:sz w:val="32"/>
          <w:szCs w:val="32"/>
        </w:rPr>
        <w:t>4.03</w:t>
      </w:r>
      <w:r>
        <w:rPr>
          <w:rFonts w:hint="eastAsia" w:ascii="方正仿宋简体" w:eastAsia="方正仿宋简体"/>
          <w:bCs/>
          <w:kern w:val="0"/>
          <w:sz w:val="32"/>
          <w:szCs w:val="32"/>
        </w:rPr>
        <w:t>亿立方米，电力装机规模和发电量分别达到</w:t>
      </w:r>
      <w:r>
        <w:rPr>
          <w:rFonts w:ascii="方正仿宋简体" w:hAnsi="Times New Roman" w:eastAsia="方正仿宋简体"/>
          <w:sz w:val="32"/>
          <w:szCs w:val="32"/>
        </w:rPr>
        <w:t>301.14</w:t>
      </w:r>
      <w:r>
        <w:rPr>
          <w:rFonts w:hint="eastAsia" w:ascii="方正仿宋简体" w:eastAsia="方正仿宋简体"/>
          <w:bCs/>
          <w:kern w:val="0"/>
          <w:sz w:val="32"/>
          <w:szCs w:val="32"/>
        </w:rPr>
        <w:t>万千瓦和</w:t>
      </w:r>
      <w:r>
        <w:rPr>
          <w:rFonts w:ascii="方正仿宋简体" w:hAnsi="Times New Roman" w:eastAsia="方正仿宋简体"/>
          <w:sz w:val="32"/>
          <w:szCs w:val="32"/>
        </w:rPr>
        <w:t>96.4</w:t>
      </w:r>
      <w:r>
        <w:rPr>
          <w:rFonts w:hint="eastAsia" w:ascii="方正仿宋简体" w:eastAsia="方正仿宋简体"/>
          <w:bCs/>
          <w:kern w:val="0"/>
          <w:sz w:val="32"/>
          <w:szCs w:val="32"/>
        </w:rPr>
        <w:t>亿千瓦时。</w:t>
      </w:r>
    </w:p>
    <w:bookmarkEnd w:id="15"/>
    <w:p>
      <w:pPr>
        <w:pStyle w:val="5"/>
        <w:adjustRightInd w:val="0"/>
        <w:snapToGrid w:val="0"/>
        <w:spacing w:before="0" w:after="0" w:line="600" w:lineRule="exact"/>
        <w:ind w:firstLine="640" w:firstLineChars="200"/>
        <w:rPr>
          <w:rFonts w:ascii="方正楷体简体" w:hAnsi="楷体" w:eastAsia="方正楷体简体" w:cs="楷体"/>
          <w:b w:val="0"/>
        </w:rPr>
      </w:pPr>
      <w:bookmarkStart w:id="17" w:name="_Toc1367712555"/>
      <w:bookmarkStart w:id="18" w:name="_Toc770822582"/>
      <w:bookmarkStart w:id="19" w:name="_Toc848727287"/>
      <w:bookmarkStart w:id="20" w:name="_Toc445850192"/>
      <w:r>
        <w:rPr>
          <w:rFonts w:hint="eastAsia" w:ascii="方正楷体简体" w:hAnsi="楷体" w:eastAsia="方正楷体简体" w:cs="楷体"/>
          <w:b w:val="0"/>
        </w:rPr>
        <w:t>（一）原煤</w:t>
      </w:r>
      <w:bookmarkEnd w:id="17"/>
      <w:bookmarkEnd w:id="18"/>
      <w:bookmarkEnd w:id="19"/>
      <w:bookmarkEnd w:id="20"/>
    </w:p>
    <w:p>
      <w:pPr>
        <w:adjustRightInd w:val="0"/>
        <w:snapToGrid w:val="0"/>
        <w:spacing w:line="600" w:lineRule="exact"/>
        <w:ind w:firstLine="640" w:firstLineChars="200"/>
        <w:rPr>
          <w:rFonts w:ascii="方正仿宋简体" w:hAnsi="Times New Roman" w:eastAsia="方正仿宋简体"/>
          <w:sz w:val="32"/>
          <w:szCs w:val="32"/>
        </w:rPr>
      </w:pPr>
      <w:r>
        <w:rPr>
          <w:rFonts w:hint="eastAsia" w:ascii="方正仿宋简体" w:hAnsi="Times New Roman" w:eastAsia="方正仿宋简体"/>
          <w:sz w:val="32"/>
          <w:szCs w:val="32"/>
        </w:rPr>
        <w:t>“十三五”时期，我市关闭退出</w:t>
      </w:r>
      <w:r>
        <w:rPr>
          <w:rFonts w:ascii="方正仿宋简体" w:hAnsi="Times New Roman" w:eastAsia="方正仿宋简体"/>
          <w:sz w:val="32"/>
          <w:szCs w:val="32"/>
        </w:rPr>
        <w:t>30</w:t>
      </w:r>
      <w:r>
        <w:rPr>
          <w:rFonts w:hint="eastAsia" w:ascii="方正仿宋简体" w:hAnsi="Times New Roman" w:eastAsia="方正仿宋简体"/>
          <w:sz w:val="32"/>
          <w:szCs w:val="32"/>
        </w:rPr>
        <w:t>万吨</w:t>
      </w:r>
      <w:r>
        <w:rPr>
          <w:rFonts w:ascii="方正仿宋简体" w:hAnsi="Times New Roman" w:eastAsia="方正仿宋简体"/>
          <w:sz w:val="32"/>
          <w:szCs w:val="32"/>
        </w:rPr>
        <w:t>/</w:t>
      </w:r>
      <w:r>
        <w:rPr>
          <w:rFonts w:hint="eastAsia" w:ascii="方正仿宋简体" w:hAnsi="Times New Roman" w:eastAsia="方正仿宋简体"/>
          <w:sz w:val="32"/>
          <w:szCs w:val="32"/>
        </w:rPr>
        <w:t>年以下小煤矿</w:t>
      </w:r>
      <w:r>
        <w:rPr>
          <w:rFonts w:ascii="方正仿宋简体" w:hAnsi="Times New Roman" w:eastAsia="方正仿宋简体"/>
          <w:sz w:val="32"/>
          <w:szCs w:val="32"/>
        </w:rPr>
        <w:t>11</w:t>
      </w:r>
      <w:r>
        <w:rPr>
          <w:rFonts w:hint="eastAsia" w:ascii="方正仿宋简体" w:hAnsi="Times New Roman" w:eastAsia="方正仿宋简体"/>
          <w:sz w:val="32"/>
          <w:szCs w:val="32"/>
        </w:rPr>
        <w:t>处，化解产能</w:t>
      </w:r>
      <w:r>
        <w:rPr>
          <w:rFonts w:ascii="方正仿宋简体" w:hAnsi="Times New Roman" w:eastAsia="方正仿宋简体"/>
          <w:sz w:val="32"/>
          <w:szCs w:val="32"/>
        </w:rPr>
        <w:t>75</w:t>
      </w:r>
      <w:r>
        <w:rPr>
          <w:rFonts w:hint="eastAsia" w:ascii="方正仿宋简体" w:hAnsi="Times New Roman" w:eastAsia="方正仿宋简体"/>
          <w:sz w:val="32"/>
          <w:szCs w:val="32"/>
        </w:rPr>
        <w:t>万吨</w:t>
      </w:r>
      <w:r>
        <w:rPr>
          <w:rFonts w:ascii="方正仿宋简体" w:hAnsi="Times New Roman" w:eastAsia="方正仿宋简体"/>
          <w:sz w:val="32"/>
          <w:szCs w:val="32"/>
        </w:rPr>
        <w:t>/</w:t>
      </w:r>
      <w:r>
        <w:rPr>
          <w:rFonts w:hint="eastAsia" w:ascii="方正仿宋简体" w:hAnsi="Times New Roman" w:eastAsia="方正仿宋简体"/>
          <w:sz w:val="32"/>
          <w:szCs w:val="32"/>
        </w:rPr>
        <w:t>年，同时，西露天矿退煤闭坑，退出产能</w:t>
      </w:r>
      <w:r>
        <w:rPr>
          <w:rFonts w:ascii="方正仿宋简体" w:hAnsi="Times New Roman" w:eastAsia="方正仿宋简体"/>
          <w:sz w:val="32"/>
          <w:szCs w:val="32"/>
        </w:rPr>
        <w:t>260</w:t>
      </w:r>
      <w:r>
        <w:rPr>
          <w:rFonts w:hint="eastAsia" w:ascii="方正仿宋简体" w:hAnsi="Times New Roman" w:eastAsia="方正仿宋简体"/>
          <w:sz w:val="32"/>
          <w:szCs w:val="32"/>
        </w:rPr>
        <w:t>万吨</w:t>
      </w:r>
      <w:r>
        <w:rPr>
          <w:rFonts w:ascii="方正仿宋简体" w:hAnsi="Times New Roman" w:eastAsia="方正仿宋简体"/>
          <w:sz w:val="32"/>
          <w:szCs w:val="32"/>
        </w:rPr>
        <w:t>/</w:t>
      </w:r>
      <w:r>
        <w:rPr>
          <w:rFonts w:hint="eastAsia" w:ascii="方正仿宋简体" w:hAnsi="Times New Roman" w:eastAsia="方正仿宋简体"/>
          <w:sz w:val="32"/>
          <w:szCs w:val="32"/>
        </w:rPr>
        <w:t>年，累计减少煤炭产能</w:t>
      </w:r>
      <w:r>
        <w:rPr>
          <w:rFonts w:ascii="方正仿宋简体" w:hAnsi="Times New Roman" w:eastAsia="方正仿宋简体"/>
          <w:sz w:val="32"/>
          <w:szCs w:val="32"/>
        </w:rPr>
        <w:t>335</w:t>
      </w:r>
      <w:r>
        <w:rPr>
          <w:rFonts w:hint="eastAsia" w:ascii="方正仿宋简体" w:hAnsi="Times New Roman" w:eastAsia="方正仿宋简体"/>
          <w:sz w:val="32"/>
          <w:szCs w:val="32"/>
        </w:rPr>
        <w:t>万吨</w:t>
      </w:r>
      <w:r>
        <w:rPr>
          <w:rFonts w:ascii="方正仿宋简体" w:hAnsi="Times New Roman" w:eastAsia="方正仿宋简体"/>
          <w:sz w:val="32"/>
          <w:szCs w:val="32"/>
        </w:rPr>
        <w:t>/</w:t>
      </w:r>
      <w:r>
        <w:rPr>
          <w:rFonts w:hint="eastAsia" w:ascii="方正仿宋简体" w:hAnsi="Times New Roman" w:eastAsia="方正仿宋简体"/>
          <w:sz w:val="32"/>
          <w:szCs w:val="32"/>
        </w:rPr>
        <w:t>年。目前，我市现有生产煤矿为老虎台矿、东露天矿</w:t>
      </w:r>
      <w:r>
        <w:rPr>
          <w:rFonts w:hint="eastAsia" w:ascii="方正仿宋简体" w:hAnsi="Times New Roman" w:eastAsia="方正仿宋简体"/>
          <w:color w:val="000000"/>
          <w:sz w:val="32"/>
          <w:szCs w:val="32"/>
        </w:rPr>
        <w:t>和泰和煤</w:t>
      </w:r>
      <w:r>
        <w:rPr>
          <w:rFonts w:hint="eastAsia" w:ascii="方正仿宋简体" w:hAnsi="Times New Roman" w:eastAsia="方正仿宋简体"/>
          <w:sz w:val="32"/>
          <w:szCs w:val="32"/>
        </w:rPr>
        <w:t>矿，</w:t>
      </w:r>
      <w:r>
        <w:rPr>
          <w:rFonts w:ascii="方正仿宋简体" w:hAnsi="Times New Roman" w:eastAsia="方正仿宋简体"/>
          <w:sz w:val="32"/>
          <w:szCs w:val="32"/>
        </w:rPr>
        <w:t>2020</w:t>
      </w:r>
      <w:r>
        <w:rPr>
          <w:rFonts w:hint="eastAsia" w:ascii="方正仿宋简体" w:hAnsi="Times New Roman" w:eastAsia="方正仿宋简体"/>
          <w:sz w:val="32"/>
          <w:szCs w:val="32"/>
        </w:rPr>
        <w:t>年规上原煤产量约为</w:t>
      </w:r>
      <w:r>
        <w:rPr>
          <w:rFonts w:ascii="方正仿宋简体" w:hAnsi="Times New Roman" w:eastAsia="方正仿宋简体"/>
          <w:sz w:val="32"/>
          <w:szCs w:val="32"/>
        </w:rPr>
        <w:t>400.59</w:t>
      </w:r>
      <w:r>
        <w:rPr>
          <w:rFonts w:hint="eastAsia" w:ascii="方正仿宋简体" w:hAnsi="Times New Roman" w:eastAsia="方正仿宋简体"/>
          <w:sz w:val="32"/>
          <w:szCs w:val="32"/>
        </w:rPr>
        <w:t>万吨，相比</w:t>
      </w:r>
      <w:r>
        <w:rPr>
          <w:rFonts w:ascii="方正仿宋简体" w:hAnsi="Times New Roman" w:eastAsia="方正仿宋简体"/>
          <w:sz w:val="32"/>
          <w:szCs w:val="32"/>
        </w:rPr>
        <w:t>2016</w:t>
      </w:r>
      <w:r>
        <w:rPr>
          <w:rFonts w:hint="eastAsia" w:ascii="方正仿宋简体" w:hAnsi="Times New Roman" w:eastAsia="方正仿宋简体"/>
          <w:sz w:val="32"/>
          <w:szCs w:val="32"/>
        </w:rPr>
        <w:t>年下降</w:t>
      </w:r>
      <w:r>
        <w:rPr>
          <w:rFonts w:ascii="方正仿宋简体" w:hAnsi="Times New Roman" w:eastAsia="方正仿宋简体"/>
          <w:sz w:val="32"/>
          <w:szCs w:val="32"/>
        </w:rPr>
        <w:t>38.8%</w:t>
      </w:r>
      <w:r>
        <w:rPr>
          <w:rFonts w:hint="eastAsia" w:ascii="方正仿宋简体" w:hAnsi="Times New Roman" w:eastAsia="方正仿宋简体"/>
          <w:sz w:val="32"/>
          <w:szCs w:val="32"/>
        </w:rPr>
        <w:t>。</w:t>
      </w:r>
    </w:p>
    <w:p>
      <w:pPr>
        <w:pStyle w:val="5"/>
        <w:adjustRightInd w:val="0"/>
        <w:snapToGrid w:val="0"/>
        <w:spacing w:before="0" w:after="0" w:line="600" w:lineRule="exact"/>
        <w:ind w:firstLine="640" w:firstLineChars="200"/>
        <w:rPr>
          <w:rFonts w:ascii="方正楷体简体" w:hAnsi="楷体" w:eastAsia="方正楷体简体" w:cs="楷体"/>
          <w:b w:val="0"/>
        </w:rPr>
      </w:pPr>
      <w:bookmarkStart w:id="21" w:name="_Toc1326025941"/>
      <w:bookmarkStart w:id="22" w:name="_Toc276066845"/>
      <w:bookmarkStart w:id="23" w:name="_Toc940577621"/>
      <w:bookmarkStart w:id="24" w:name="_Toc1667021452"/>
      <w:r>
        <w:rPr>
          <w:rFonts w:hint="eastAsia" w:ascii="方正楷体简体" w:hAnsi="楷体" w:eastAsia="方正楷体简体" w:cs="楷体"/>
          <w:b w:val="0"/>
        </w:rPr>
        <w:t>（二）原油</w:t>
      </w:r>
      <w:bookmarkEnd w:id="21"/>
      <w:bookmarkEnd w:id="22"/>
      <w:bookmarkEnd w:id="23"/>
      <w:bookmarkEnd w:id="24"/>
    </w:p>
    <w:p>
      <w:pPr>
        <w:adjustRightInd w:val="0"/>
        <w:snapToGrid w:val="0"/>
        <w:spacing w:line="600" w:lineRule="exact"/>
        <w:ind w:firstLine="640" w:firstLineChars="200"/>
        <w:rPr>
          <w:rFonts w:ascii="方正仿宋简体" w:hAnsi="Times New Roman" w:eastAsia="方正仿宋简体"/>
          <w:sz w:val="32"/>
          <w:szCs w:val="32"/>
        </w:rPr>
      </w:pPr>
      <w:r>
        <w:rPr>
          <w:rFonts w:hint="eastAsia" w:ascii="方正仿宋简体" w:hAnsi="Times New Roman" w:eastAsia="方正仿宋简体"/>
          <w:sz w:val="32"/>
          <w:szCs w:val="32"/>
        </w:rPr>
        <w:t>抚顺市原油供应主要来源于外市购入，本地生产少量页岩油，</w:t>
      </w:r>
      <w:r>
        <w:rPr>
          <w:rFonts w:ascii="方正仿宋简体" w:hAnsi="Times New Roman" w:eastAsia="方正仿宋简体"/>
          <w:sz w:val="32"/>
          <w:szCs w:val="32"/>
        </w:rPr>
        <w:t>2020</w:t>
      </w:r>
      <w:r>
        <w:rPr>
          <w:rFonts w:hint="eastAsia" w:ascii="方正仿宋简体" w:hAnsi="Times New Roman" w:eastAsia="方正仿宋简体"/>
          <w:sz w:val="32"/>
          <w:szCs w:val="32"/>
        </w:rPr>
        <w:t>年产量为</w:t>
      </w:r>
      <w:r>
        <w:rPr>
          <w:rFonts w:ascii="方正仿宋简体" w:hAnsi="Times New Roman" w:eastAsia="方正仿宋简体"/>
          <w:sz w:val="32"/>
          <w:szCs w:val="32"/>
        </w:rPr>
        <w:t>45.11</w:t>
      </w:r>
      <w:r>
        <w:rPr>
          <w:rFonts w:hint="eastAsia" w:ascii="方正仿宋简体" w:hAnsi="Times New Roman" w:eastAsia="方正仿宋简体"/>
          <w:sz w:val="32"/>
          <w:szCs w:val="32"/>
        </w:rPr>
        <w:t>万吨。</w:t>
      </w:r>
      <w:r>
        <w:rPr>
          <w:rFonts w:ascii="方正仿宋简体" w:hAnsi="Times New Roman" w:eastAsia="方正仿宋简体"/>
          <w:sz w:val="32"/>
          <w:szCs w:val="32"/>
        </w:rPr>
        <w:t>2020</w:t>
      </w:r>
      <w:r>
        <w:rPr>
          <w:rFonts w:hint="eastAsia" w:ascii="方正仿宋简体" w:hAnsi="Times New Roman" w:eastAsia="方正仿宋简体"/>
          <w:sz w:val="32"/>
          <w:szCs w:val="32"/>
        </w:rPr>
        <w:t>年，全市规上原油加工量</w:t>
      </w:r>
      <w:r>
        <w:rPr>
          <w:rFonts w:ascii="方正仿宋简体" w:hAnsi="Times New Roman" w:eastAsia="方正仿宋简体"/>
          <w:sz w:val="32"/>
          <w:szCs w:val="32"/>
        </w:rPr>
        <w:t>811.89</w:t>
      </w:r>
      <w:r>
        <w:rPr>
          <w:rFonts w:hint="eastAsia" w:ascii="方正仿宋简体" w:hAnsi="Times New Roman" w:eastAsia="方正仿宋简体"/>
          <w:sz w:val="32"/>
          <w:szCs w:val="32"/>
        </w:rPr>
        <w:t>万吨，主要产品为汽油、柴油、燃料油和液化石油气，产量分别为</w:t>
      </w:r>
      <w:r>
        <w:rPr>
          <w:rFonts w:ascii="方正仿宋简体" w:hAnsi="Times New Roman" w:eastAsia="方正仿宋简体"/>
          <w:sz w:val="32"/>
          <w:szCs w:val="32"/>
        </w:rPr>
        <w:t>154.41</w:t>
      </w:r>
      <w:r>
        <w:rPr>
          <w:rFonts w:hint="eastAsia" w:ascii="方正仿宋简体" w:hAnsi="Times New Roman" w:eastAsia="方正仿宋简体"/>
          <w:sz w:val="32"/>
          <w:szCs w:val="32"/>
        </w:rPr>
        <w:t>万吨、</w:t>
      </w:r>
      <w:r>
        <w:rPr>
          <w:rFonts w:ascii="方正仿宋简体" w:hAnsi="Times New Roman" w:eastAsia="方正仿宋简体"/>
          <w:sz w:val="32"/>
          <w:szCs w:val="32"/>
        </w:rPr>
        <w:t>176.13</w:t>
      </w:r>
      <w:r>
        <w:rPr>
          <w:rFonts w:hint="eastAsia" w:ascii="方正仿宋简体" w:hAnsi="Times New Roman" w:eastAsia="方正仿宋简体"/>
          <w:sz w:val="32"/>
          <w:szCs w:val="32"/>
        </w:rPr>
        <w:t>万吨、</w:t>
      </w:r>
      <w:r>
        <w:rPr>
          <w:rFonts w:ascii="方正仿宋简体" w:hAnsi="Times New Roman" w:eastAsia="方正仿宋简体"/>
          <w:sz w:val="32"/>
          <w:szCs w:val="32"/>
        </w:rPr>
        <w:t>12.11</w:t>
      </w:r>
      <w:r>
        <w:rPr>
          <w:rFonts w:hint="eastAsia" w:ascii="方正仿宋简体" w:hAnsi="Times New Roman" w:eastAsia="方正仿宋简体"/>
          <w:sz w:val="32"/>
          <w:szCs w:val="32"/>
        </w:rPr>
        <w:t>万吨、</w:t>
      </w:r>
      <w:r>
        <w:rPr>
          <w:rFonts w:ascii="方正仿宋简体" w:hAnsi="Times New Roman" w:eastAsia="方正仿宋简体"/>
          <w:sz w:val="32"/>
          <w:szCs w:val="32"/>
        </w:rPr>
        <w:t>34.83</w:t>
      </w:r>
      <w:r>
        <w:rPr>
          <w:rFonts w:hint="eastAsia" w:ascii="方正仿宋简体" w:hAnsi="Times New Roman" w:eastAsia="方正仿宋简体"/>
          <w:sz w:val="32"/>
          <w:szCs w:val="32"/>
        </w:rPr>
        <w:t>万吨。</w:t>
      </w:r>
    </w:p>
    <w:p>
      <w:pPr>
        <w:pStyle w:val="5"/>
        <w:adjustRightInd w:val="0"/>
        <w:snapToGrid w:val="0"/>
        <w:spacing w:before="0" w:after="0" w:line="600" w:lineRule="exact"/>
        <w:ind w:firstLine="640" w:firstLineChars="200"/>
        <w:rPr>
          <w:rFonts w:ascii="方正楷体简体" w:hAnsi="楷体" w:eastAsia="方正楷体简体" w:cs="楷体"/>
          <w:b w:val="0"/>
        </w:rPr>
      </w:pPr>
      <w:bookmarkStart w:id="25" w:name="_Toc32045107"/>
      <w:bookmarkStart w:id="26" w:name="_Toc452657463"/>
      <w:bookmarkStart w:id="27" w:name="_Toc1466101607"/>
      <w:bookmarkStart w:id="28" w:name="_Toc1245365731"/>
      <w:r>
        <w:rPr>
          <w:rFonts w:hint="eastAsia" w:ascii="方正楷体简体" w:hAnsi="楷体" w:eastAsia="方正楷体简体" w:cs="楷体"/>
          <w:b w:val="0"/>
        </w:rPr>
        <w:t>（三）天然气</w:t>
      </w:r>
      <w:bookmarkEnd w:id="25"/>
      <w:bookmarkEnd w:id="26"/>
      <w:bookmarkEnd w:id="27"/>
      <w:bookmarkEnd w:id="28"/>
    </w:p>
    <w:p>
      <w:pPr>
        <w:adjustRightInd w:val="0"/>
        <w:snapToGrid w:val="0"/>
        <w:spacing w:line="600" w:lineRule="exact"/>
        <w:ind w:firstLine="640" w:firstLineChars="200"/>
        <w:rPr>
          <w:rFonts w:ascii="方正仿宋简体" w:hAnsi="Times New Roman" w:eastAsia="方正仿宋简体"/>
          <w:bCs/>
          <w:sz w:val="32"/>
          <w:szCs w:val="32"/>
        </w:rPr>
      </w:pPr>
      <w:r>
        <w:rPr>
          <w:rFonts w:hint="eastAsia" w:ascii="方正仿宋简体" w:hAnsi="Times New Roman" w:eastAsia="方正仿宋简体"/>
          <w:color w:val="000000"/>
          <w:sz w:val="32"/>
          <w:szCs w:val="32"/>
        </w:rPr>
        <w:t>抚顺市</w:t>
      </w:r>
      <w:r>
        <w:rPr>
          <w:rFonts w:hint="eastAsia" w:ascii="方正仿宋简体" w:hAnsi="Times New Roman" w:eastAsia="方正仿宋简体"/>
          <w:bCs/>
          <w:color w:val="000000"/>
          <w:sz w:val="32"/>
          <w:szCs w:val="32"/>
        </w:rPr>
        <w:t>天</w:t>
      </w:r>
      <w:r>
        <w:rPr>
          <w:rFonts w:hint="eastAsia" w:ascii="方正仿宋简体" w:hAnsi="Times New Roman" w:eastAsia="方正仿宋简体"/>
          <w:bCs/>
          <w:sz w:val="32"/>
          <w:szCs w:val="32"/>
        </w:rPr>
        <w:t>然气气源主要以外市购入为主，购买量呈逐年递增趋势。市内共有两家燃气供应企业，</w:t>
      </w:r>
      <w:r>
        <w:rPr>
          <w:rFonts w:ascii="方正仿宋简体" w:hAnsi="Times New Roman" w:eastAsia="方正仿宋简体"/>
          <w:bCs/>
          <w:sz w:val="32"/>
          <w:szCs w:val="32"/>
        </w:rPr>
        <w:t>2020</w:t>
      </w:r>
      <w:r>
        <w:rPr>
          <w:rFonts w:hint="eastAsia" w:ascii="方正仿宋简体" w:hAnsi="Times New Roman" w:eastAsia="方正仿宋简体"/>
          <w:bCs/>
          <w:sz w:val="32"/>
          <w:szCs w:val="32"/>
        </w:rPr>
        <w:t>年供气量约为</w:t>
      </w:r>
      <w:r>
        <w:rPr>
          <w:rFonts w:ascii="方正仿宋简体" w:hAnsi="Times New Roman" w:eastAsia="方正仿宋简体"/>
          <w:bCs/>
          <w:sz w:val="32"/>
          <w:szCs w:val="32"/>
        </w:rPr>
        <w:t>4.03</w:t>
      </w:r>
      <w:r>
        <w:rPr>
          <w:rFonts w:hint="eastAsia" w:ascii="方正仿宋简体" w:hAnsi="Times New Roman" w:eastAsia="方正仿宋简体"/>
          <w:bCs/>
          <w:sz w:val="32"/>
          <w:szCs w:val="32"/>
        </w:rPr>
        <w:t>亿立方米。有两家煤层气生产企业，分别为抚矿集团和泰和煤矿，</w:t>
      </w:r>
      <w:r>
        <w:rPr>
          <w:rFonts w:ascii="方正仿宋简体" w:hAnsi="Times New Roman" w:eastAsia="方正仿宋简体"/>
          <w:bCs/>
          <w:sz w:val="32"/>
          <w:szCs w:val="32"/>
        </w:rPr>
        <w:t>2020</w:t>
      </w:r>
      <w:r>
        <w:rPr>
          <w:rFonts w:hint="eastAsia" w:ascii="方正仿宋简体" w:hAnsi="Times New Roman" w:eastAsia="方正仿宋简体"/>
          <w:bCs/>
          <w:sz w:val="32"/>
          <w:szCs w:val="32"/>
        </w:rPr>
        <w:t>年生产量为</w:t>
      </w:r>
      <w:r>
        <w:rPr>
          <w:rFonts w:ascii="方正仿宋简体" w:hAnsi="Times New Roman" w:eastAsia="方正仿宋简体"/>
          <w:bCs/>
          <w:sz w:val="32"/>
          <w:szCs w:val="32"/>
        </w:rPr>
        <w:t>0.17</w:t>
      </w:r>
      <w:r>
        <w:rPr>
          <w:rFonts w:hint="eastAsia" w:ascii="方正仿宋简体" w:hAnsi="Times New Roman" w:eastAsia="方正仿宋简体"/>
          <w:bCs/>
          <w:sz w:val="32"/>
          <w:szCs w:val="32"/>
        </w:rPr>
        <w:t>亿立方米。</w:t>
      </w:r>
    </w:p>
    <w:p>
      <w:pPr>
        <w:pStyle w:val="5"/>
        <w:adjustRightInd w:val="0"/>
        <w:snapToGrid w:val="0"/>
        <w:spacing w:before="0" w:after="0" w:line="600" w:lineRule="exact"/>
        <w:ind w:firstLine="640" w:firstLineChars="200"/>
        <w:rPr>
          <w:rFonts w:ascii="方正楷体简体" w:hAnsi="楷体" w:eastAsia="方正楷体简体" w:cs="楷体"/>
          <w:b w:val="0"/>
        </w:rPr>
      </w:pPr>
      <w:bookmarkStart w:id="29" w:name="_Toc1306847476"/>
      <w:bookmarkStart w:id="30" w:name="_Toc1651506628"/>
      <w:bookmarkStart w:id="31" w:name="_Toc1087850577"/>
      <w:bookmarkStart w:id="32" w:name="_Toc1218588872"/>
      <w:r>
        <w:rPr>
          <w:rFonts w:hint="eastAsia" w:ascii="方正楷体简体" w:hAnsi="楷体" w:eastAsia="方正楷体简体" w:cs="楷体"/>
          <w:b w:val="0"/>
        </w:rPr>
        <w:t>（四）电力</w:t>
      </w:r>
      <w:bookmarkEnd w:id="29"/>
      <w:bookmarkEnd w:id="30"/>
      <w:bookmarkEnd w:id="31"/>
      <w:bookmarkEnd w:id="32"/>
    </w:p>
    <w:p>
      <w:pPr>
        <w:adjustRightInd w:val="0"/>
        <w:snapToGrid w:val="0"/>
        <w:spacing w:line="600" w:lineRule="exact"/>
        <w:ind w:firstLine="640" w:firstLineChars="200"/>
        <w:rPr>
          <w:rFonts w:ascii="方正仿宋简体" w:hAnsi="Times New Roman" w:eastAsia="方正仿宋简体"/>
          <w:sz w:val="32"/>
          <w:szCs w:val="32"/>
        </w:rPr>
      </w:pPr>
      <w:r>
        <w:rPr>
          <w:rFonts w:ascii="方正仿宋简体" w:hAnsi="Times New Roman" w:eastAsia="方正仿宋简体"/>
          <w:bCs/>
          <w:sz w:val="32"/>
          <w:szCs w:val="32"/>
        </w:rPr>
        <w:t>2020</w:t>
      </w:r>
      <w:r>
        <w:rPr>
          <w:rFonts w:hint="eastAsia" w:ascii="方正仿宋简体" w:hAnsi="Times New Roman" w:eastAsia="方正仿宋简体"/>
          <w:bCs/>
          <w:sz w:val="32"/>
          <w:szCs w:val="32"/>
        </w:rPr>
        <w:t>年，全市电力装机容量达到</w:t>
      </w:r>
      <w:r>
        <w:rPr>
          <w:rFonts w:ascii="方正仿宋简体" w:hAnsi="Times New Roman" w:eastAsia="方正仿宋简体"/>
          <w:sz w:val="32"/>
          <w:szCs w:val="32"/>
        </w:rPr>
        <w:t>301.14</w:t>
      </w:r>
      <w:r>
        <w:rPr>
          <w:rFonts w:hint="eastAsia" w:ascii="方正仿宋简体" w:hAnsi="Times New Roman" w:eastAsia="方正仿宋简体"/>
          <w:sz w:val="32"/>
          <w:szCs w:val="32"/>
        </w:rPr>
        <w:t>万千瓦，相比</w:t>
      </w:r>
      <w:r>
        <w:rPr>
          <w:rFonts w:ascii="方正仿宋简体" w:hAnsi="Times New Roman" w:eastAsia="方正仿宋简体"/>
          <w:sz w:val="32"/>
          <w:szCs w:val="32"/>
        </w:rPr>
        <w:t>2016</w:t>
      </w:r>
      <w:r>
        <w:rPr>
          <w:rFonts w:hint="eastAsia" w:ascii="方正仿宋简体" w:hAnsi="Times New Roman" w:eastAsia="方正仿宋简体"/>
          <w:sz w:val="32"/>
          <w:szCs w:val="32"/>
        </w:rPr>
        <w:t>年增长</w:t>
      </w:r>
      <w:r>
        <w:rPr>
          <w:rFonts w:ascii="方正仿宋简体" w:hAnsi="Times New Roman" w:eastAsia="方正仿宋简体"/>
          <w:sz w:val="32"/>
          <w:szCs w:val="32"/>
        </w:rPr>
        <w:t>28.35%</w:t>
      </w:r>
      <w:r>
        <w:rPr>
          <w:rFonts w:hint="eastAsia" w:ascii="方正仿宋简体" w:hAnsi="Times New Roman" w:eastAsia="方正仿宋简体"/>
          <w:sz w:val="32"/>
          <w:szCs w:val="32"/>
        </w:rPr>
        <w:t>，其中：火力装机容量</w:t>
      </w:r>
      <w:r>
        <w:rPr>
          <w:rFonts w:ascii="方正仿宋简体" w:hAnsi="Times New Roman" w:eastAsia="方正仿宋简体"/>
          <w:sz w:val="32"/>
          <w:szCs w:val="32"/>
        </w:rPr>
        <w:t>282.65</w:t>
      </w:r>
      <w:r>
        <w:rPr>
          <w:rFonts w:hint="eastAsia" w:ascii="方正仿宋简体" w:hAnsi="Times New Roman" w:eastAsia="方正仿宋简体"/>
          <w:sz w:val="32"/>
          <w:szCs w:val="32"/>
        </w:rPr>
        <w:t>万千瓦，非化石能源装机容量</w:t>
      </w:r>
      <w:r>
        <w:rPr>
          <w:rFonts w:ascii="方正仿宋简体" w:hAnsi="Times New Roman" w:eastAsia="方正仿宋简体"/>
          <w:sz w:val="32"/>
          <w:szCs w:val="32"/>
        </w:rPr>
        <w:t>18.5</w:t>
      </w:r>
      <w:r>
        <w:rPr>
          <w:rFonts w:hint="eastAsia" w:ascii="方正仿宋简体" w:hAnsi="Times New Roman" w:eastAsia="方正仿宋简体"/>
          <w:sz w:val="32"/>
          <w:szCs w:val="32"/>
        </w:rPr>
        <w:t>万千瓦（水电：</w:t>
      </w:r>
      <w:r>
        <w:rPr>
          <w:rFonts w:ascii="方正仿宋简体" w:hAnsi="Times New Roman" w:eastAsia="方正仿宋简体"/>
          <w:sz w:val="32"/>
          <w:szCs w:val="32"/>
        </w:rPr>
        <w:t>11.37</w:t>
      </w:r>
      <w:r>
        <w:rPr>
          <w:rFonts w:hint="eastAsia" w:ascii="方正仿宋简体" w:hAnsi="Times New Roman" w:eastAsia="方正仿宋简体"/>
          <w:sz w:val="32"/>
          <w:szCs w:val="32"/>
        </w:rPr>
        <w:t>万千瓦；光伏：</w:t>
      </w:r>
      <w:r>
        <w:rPr>
          <w:rFonts w:ascii="方正仿宋简体" w:hAnsi="Times New Roman" w:eastAsia="方正仿宋简体"/>
          <w:sz w:val="32"/>
          <w:szCs w:val="32"/>
        </w:rPr>
        <w:t>7.13</w:t>
      </w:r>
      <w:r>
        <w:rPr>
          <w:rFonts w:hint="eastAsia" w:ascii="方正仿宋简体" w:hAnsi="Times New Roman" w:eastAsia="方正仿宋简体"/>
          <w:sz w:val="32"/>
          <w:szCs w:val="32"/>
        </w:rPr>
        <w:t>万千瓦）；总发电量</w:t>
      </w:r>
      <w:r>
        <w:rPr>
          <w:rFonts w:ascii="方正仿宋简体" w:hAnsi="Times New Roman" w:eastAsia="方正仿宋简体"/>
          <w:sz w:val="32"/>
          <w:szCs w:val="32"/>
        </w:rPr>
        <w:t>96.4</w:t>
      </w:r>
      <w:r>
        <w:rPr>
          <w:rFonts w:hint="eastAsia" w:ascii="方正仿宋简体" w:hAnsi="Times New Roman" w:eastAsia="方正仿宋简体"/>
          <w:sz w:val="32"/>
          <w:szCs w:val="32"/>
        </w:rPr>
        <w:t>亿千瓦时，相比</w:t>
      </w:r>
      <w:r>
        <w:rPr>
          <w:rFonts w:ascii="方正仿宋简体" w:hAnsi="Times New Roman" w:eastAsia="方正仿宋简体"/>
          <w:sz w:val="32"/>
          <w:szCs w:val="32"/>
        </w:rPr>
        <w:t>2016</w:t>
      </w:r>
      <w:r>
        <w:rPr>
          <w:rFonts w:hint="eastAsia" w:ascii="方正仿宋简体" w:hAnsi="Times New Roman" w:eastAsia="方正仿宋简体"/>
          <w:sz w:val="32"/>
          <w:szCs w:val="32"/>
        </w:rPr>
        <w:t>年增长</w:t>
      </w:r>
      <w:r>
        <w:rPr>
          <w:rFonts w:ascii="方正仿宋简体" w:hAnsi="Times New Roman" w:eastAsia="方正仿宋简体"/>
          <w:sz w:val="32"/>
          <w:szCs w:val="32"/>
        </w:rPr>
        <w:t>0.36%</w:t>
      </w:r>
      <w:r>
        <w:rPr>
          <w:rFonts w:hint="eastAsia" w:ascii="方正仿宋简体" w:hAnsi="Times New Roman" w:eastAsia="方正仿宋简体"/>
          <w:sz w:val="32"/>
          <w:szCs w:val="32"/>
        </w:rPr>
        <w:t>，其中：火力发电量</w:t>
      </w:r>
      <w:r>
        <w:rPr>
          <w:rFonts w:ascii="方正仿宋简体" w:hAnsi="Times New Roman" w:eastAsia="方正仿宋简体"/>
          <w:sz w:val="32"/>
          <w:szCs w:val="32"/>
        </w:rPr>
        <w:t>94.3</w:t>
      </w:r>
      <w:r>
        <w:rPr>
          <w:rFonts w:hint="eastAsia" w:ascii="方正仿宋简体" w:hAnsi="Times New Roman" w:eastAsia="方正仿宋简体"/>
          <w:sz w:val="32"/>
          <w:szCs w:val="32"/>
        </w:rPr>
        <w:t>亿千瓦时，水力发电量</w:t>
      </w:r>
      <w:r>
        <w:rPr>
          <w:rFonts w:ascii="方正仿宋简体" w:hAnsi="Times New Roman" w:eastAsia="方正仿宋简体"/>
          <w:sz w:val="32"/>
          <w:szCs w:val="32"/>
        </w:rPr>
        <w:t>1.21</w:t>
      </w:r>
      <w:r>
        <w:rPr>
          <w:rFonts w:hint="eastAsia" w:ascii="方正仿宋简体" w:hAnsi="Times New Roman" w:eastAsia="方正仿宋简体"/>
          <w:sz w:val="32"/>
          <w:szCs w:val="32"/>
        </w:rPr>
        <w:t>亿千瓦时，火力发电占总发电量的</w:t>
      </w:r>
      <w:r>
        <w:rPr>
          <w:rFonts w:ascii="方正仿宋简体" w:hAnsi="Times New Roman" w:eastAsia="方正仿宋简体"/>
          <w:sz w:val="32"/>
          <w:szCs w:val="32"/>
        </w:rPr>
        <w:t>97.82%</w:t>
      </w:r>
      <w:r>
        <w:rPr>
          <w:rFonts w:hint="eastAsia" w:ascii="方正仿宋简体" w:hAnsi="Times New Roman" w:eastAsia="方正仿宋简体"/>
          <w:sz w:val="32"/>
          <w:szCs w:val="32"/>
        </w:rPr>
        <w:t>。</w:t>
      </w:r>
    </w:p>
    <w:p>
      <w:pPr>
        <w:pStyle w:val="3"/>
        <w:adjustRightInd w:val="0"/>
        <w:snapToGrid w:val="0"/>
        <w:spacing w:beforeLines="0" w:afterLines="0" w:line="600" w:lineRule="exact"/>
        <w:ind w:firstLine="31680"/>
        <w:jc w:val="left"/>
        <w:rPr>
          <w:rFonts w:ascii="黑体" w:cs="黑体"/>
          <w:bCs/>
          <w:szCs w:val="32"/>
        </w:rPr>
      </w:pPr>
      <w:bookmarkStart w:id="33" w:name="_Toc2141920397"/>
      <w:bookmarkStart w:id="34" w:name="_Toc1084995887"/>
      <w:bookmarkStart w:id="35" w:name="_Toc61234814"/>
      <w:bookmarkStart w:id="36" w:name="_Toc1768403300"/>
      <w:bookmarkStart w:id="37" w:name="_Toc14747"/>
      <w:r>
        <w:rPr>
          <w:rFonts w:hint="eastAsia" w:ascii="黑体" w:hAnsi="黑体" w:cs="黑体"/>
          <w:bCs/>
          <w:szCs w:val="32"/>
        </w:rPr>
        <w:t>二、能源消费基本情况</w:t>
      </w:r>
      <w:bookmarkEnd w:id="33"/>
      <w:bookmarkEnd w:id="34"/>
      <w:bookmarkEnd w:id="35"/>
      <w:bookmarkEnd w:id="36"/>
      <w:bookmarkEnd w:id="37"/>
    </w:p>
    <w:p>
      <w:pPr>
        <w:adjustRightInd w:val="0"/>
        <w:snapToGrid w:val="0"/>
        <w:spacing w:line="600" w:lineRule="exact"/>
        <w:ind w:firstLine="640" w:firstLineChars="200"/>
        <w:rPr>
          <w:rFonts w:ascii="方正仿宋简体" w:hAnsi="Times New Roman" w:eastAsia="方正仿宋简体"/>
          <w:bCs/>
          <w:sz w:val="32"/>
          <w:szCs w:val="32"/>
        </w:rPr>
      </w:pPr>
      <w:r>
        <w:rPr>
          <w:rFonts w:hint="eastAsia" w:ascii="方正仿宋简体" w:hAnsi="Times New Roman" w:eastAsia="方正仿宋简体"/>
          <w:bCs/>
          <w:color w:val="000000"/>
          <w:sz w:val="32"/>
          <w:szCs w:val="32"/>
        </w:rPr>
        <w:t>“十三五”期间，抚顺一次能源消费结构持续优化，</w:t>
      </w:r>
      <w:r>
        <w:rPr>
          <w:rFonts w:ascii="方正仿宋简体" w:hAnsi="Times New Roman" w:eastAsia="方正仿宋简体"/>
          <w:bCs/>
          <w:color w:val="000000"/>
          <w:sz w:val="32"/>
          <w:szCs w:val="32"/>
        </w:rPr>
        <w:t>2020</w:t>
      </w:r>
      <w:r>
        <w:rPr>
          <w:rFonts w:hint="eastAsia" w:ascii="方正仿宋简体" w:hAnsi="Times New Roman" w:eastAsia="方正仿宋简体"/>
          <w:bCs/>
          <w:sz w:val="32"/>
          <w:szCs w:val="32"/>
        </w:rPr>
        <w:t>年，全市主要能源消费总量</w:t>
      </w:r>
      <w:r>
        <w:rPr>
          <w:rFonts w:ascii="方正仿宋简体" w:hAnsi="Times New Roman" w:eastAsia="方正仿宋简体"/>
          <w:bCs/>
          <w:sz w:val="32"/>
          <w:szCs w:val="32"/>
        </w:rPr>
        <w:t>1604.15</w:t>
      </w:r>
      <w:r>
        <w:rPr>
          <w:rFonts w:hint="eastAsia" w:ascii="方正仿宋简体" w:hAnsi="Times New Roman" w:eastAsia="方正仿宋简体"/>
          <w:bCs/>
          <w:sz w:val="32"/>
          <w:szCs w:val="32"/>
        </w:rPr>
        <w:t>万吨标煤，其中：</w:t>
      </w:r>
      <w:r>
        <w:rPr>
          <w:rFonts w:hint="eastAsia" w:ascii="方正仿宋简体" w:hAnsi="Times New Roman" w:eastAsia="方正仿宋简体"/>
          <w:sz w:val="32"/>
          <w:szCs w:val="32"/>
        </w:rPr>
        <w:t>煤品消费量为</w:t>
      </w:r>
      <w:r>
        <w:rPr>
          <w:rFonts w:ascii="方正仿宋简体" w:hAnsi="Times New Roman" w:eastAsia="方正仿宋简体"/>
          <w:sz w:val="32"/>
          <w:szCs w:val="32"/>
        </w:rPr>
        <w:t>769.82</w:t>
      </w:r>
      <w:r>
        <w:rPr>
          <w:rFonts w:hint="eastAsia" w:ascii="方正仿宋简体" w:hAnsi="Times New Roman" w:eastAsia="方正仿宋简体"/>
          <w:sz w:val="32"/>
          <w:szCs w:val="32"/>
        </w:rPr>
        <w:t>万吨标准煤</w:t>
      </w:r>
      <w:r>
        <w:rPr>
          <w:rFonts w:hint="eastAsia" w:ascii="方正仿宋简体" w:hAnsi="Times New Roman" w:eastAsia="方正仿宋简体"/>
          <w:bCs/>
          <w:sz w:val="32"/>
          <w:szCs w:val="32"/>
        </w:rPr>
        <w:t>，相比</w:t>
      </w:r>
      <w:r>
        <w:rPr>
          <w:rFonts w:ascii="方正仿宋简体" w:hAnsi="Times New Roman" w:eastAsia="方正仿宋简体"/>
          <w:bCs/>
          <w:sz w:val="32"/>
          <w:szCs w:val="32"/>
        </w:rPr>
        <w:t>2016</w:t>
      </w:r>
      <w:r>
        <w:rPr>
          <w:rFonts w:hint="eastAsia" w:ascii="方正仿宋简体" w:hAnsi="Times New Roman" w:eastAsia="方正仿宋简体"/>
          <w:bCs/>
          <w:sz w:val="32"/>
          <w:szCs w:val="32"/>
        </w:rPr>
        <w:t>年下降</w:t>
      </w:r>
      <w:r>
        <w:rPr>
          <w:rFonts w:ascii="方正仿宋简体" w:hAnsi="Times New Roman" w:eastAsia="方正仿宋简体"/>
          <w:bCs/>
          <w:sz w:val="32"/>
          <w:szCs w:val="32"/>
        </w:rPr>
        <w:t>7.5%</w:t>
      </w:r>
      <w:r>
        <w:rPr>
          <w:rFonts w:hint="eastAsia" w:ascii="方正仿宋简体" w:hAnsi="Times New Roman" w:eastAsia="方正仿宋简体"/>
          <w:bCs/>
          <w:sz w:val="32"/>
          <w:szCs w:val="32"/>
        </w:rPr>
        <w:t>；油品消费量</w:t>
      </w:r>
      <w:r>
        <w:rPr>
          <w:rFonts w:ascii="方正仿宋简体" w:hAnsi="Times New Roman" w:eastAsia="方正仿宋简体"/>
          <w:bCs/>
          <w:sz w:val="32"/>
          <w:szCs w:val="32"/>
        </w:rPr>
        <w:t>675.81</w:t>
      </w:r>
      <w:r>
        <w:rPr>
          <w:rFonts w:hint="eastAsia" w:ascii="方正仿宋简体" w:hAnsi="Times New Roman" w:eastAsia="方正仿宋简体"/>
          <w:bCs/>
          <w:sz w:val="32"/>
          <w:szCs w:val="32"/>
        </w:rPr>
        <w:t>万吨标准煤，相比</w:t>
      </w:r>
      <w:r>
        <w:rPr>
          <w:rFonts w:ascii="方正仿宋简体" w:hAnsi="Times New Roman" w:eastAsia="方正仿宋简体"/>
          <w:bCs/>
          <w:sz w:val="32"/>
          <w:szCs w:val="32"/>
        </w:rPr>
        <w:t>2016</w:t>
      </w:r>
      <w:r>
        <w:rPr>
          <w:rFonts w:hint="eastAsia" w:ascii="方正仿宋简体" w:hAnsi="Times New Roman" w:eastAsia="方正仿宋简体"/>
          <w:bCs/>
          <w:sz w:val="32"/>
          <w:szCs w:val="32"/>
        </w:rPr>
        <w:t>年增长</w:t>
      </w:r>
      <w:r>
        <w:rPr>
          <w:rFonts w:ascii="方正仿宋简体" w:hAnsi="Times New Roman" w:eastAsia="方正仿宋简体"/>
          <w:bCs/>
          <w:sz w:val="32"/>
          <w:szCs w:val="32"/>
        </w:rPr>
        <w:t>11%</w:t>
      </w:r>
      <w:r>
        <w:rPr>
          <w:rFonts w:hint="eastAsia" w:ascii="方正仿宋简体" w:hAnsi="Times New Roman" w:eastAsia="方正仿宋简体"/>
          <w:bCs/>
          <w:sz w:val="32"/>
          <w:szCs w:val="32"/>
        </w:rPr>
        <w:t>；天然气消费量</w:t>
      </w:r>
      <w:r>
        <w:rPr>
          <w:rFonts w:ascii="方正仿宋简体" w:hAnsi="Times New Roman" w:eastAsia="方正仿宋简体"/>
          <w:bCs/>
          <w:sz w:val="32"/>
          <w:szCs w:val="32"/>
        </w:rPr>
        <w:t>100.85</w:t>
      </w:r>
      <w:r>
        <w:rPr>
          <w:rFonts w:hint="eastAsia" w:ascii="方正仿宋简体" w:hAnsi="Times New Roman" w:eastAsia="方正仿宋简体"/>
          <w:bCs/>
          <w:sz w:val="32"/>
          <w:szCs w:val="32"/>
        </w:rPr>
        <w:t>万吨标准煤，相比</w:t>
      </w:r>
      <w:r>
        <w:rPr>
          <w:rFonts w:ascii="方正仿宋简体" w:hAnsi="Times New Roman" w:eastAsia="方正仿宋简体"/>
          <w:bCs/>
          <w:sz w:val="32"/>
          <w:szCs w:val="32"/>
        </w:rPr>
        <w:t>2016</w:t>
      </w:r>
      <w:r>
        <w:rPr>
          <w:rFonts w:hint="eastAsia" w:ascii="方正仿宋简体" w:hAnsi="Times New Roman" w:eastAsia="方正仿宋简体"/>
          <w:bCs/>
          <w:sz w:val="32"/>
          <w:szCs w:val="32"/>
        </w:rPr>
        <w:t>年增长</w:t>
      </w:r>
      <w:r>
        <w:rPr>
          <w:rFonts w:ascii="方正仿宋简体" w:hAnsi="Times New Roman" w:eastAsia="方正仿宋简体"/>
          <w:bCs/>
          <w:sz w:val="32"/>
          <w:szCs w:val="32"/>
        </w:rPr>
        <w:t>36.5%</w:t>
      </w:r>
      <w:r>
        <w:rPr>
          <w:rFonts w:hint="eastAsia" w:ascii="方正仿宋简体" w:hAnsi="Times New Roman" w:eastAsia="方正仿宋简体"/>
          <w:bCs/>
          <w:sz w:val="32"/>
          <w:szCs w:val="32"/>
        </w:rPr>
        <w:t>；全社会用电量</w:t>
      </w:r>
      <w:r>
        <w:rPr>
          <w:rFonts w:ascii="方正仿宋简体" w:hAnsi="Times New Roman" w:eastAsia="方正仿宋简体"/>
          <w:bCs/>
          <w:sz w:val="32"/>
          <w:szCs w:val="32"/>
        </w:rPr>
        <w:t>112.56</w:t>
      </w:r>
      <w:r>
        <w:rPr>
          <w:rFonts w:hint="eastAsia" w:ascii="方正仿宋简体" w:hAnsi="Times New Roman" w:eastAsia="方正仿宋简体"/>
          <w:bCs/>
          <w:sz w:val="32"/>
          <w:szCs w:val="32"/>
        </w:rPr>
        <w:t>亿千瓦时，相当于</w:t>
      </w:r>
      <w:r>
        <w:rPr>
          <w:rFonts w:ascii="方正仿宋简体" w:hAnsi="Times New Roman" w:eastAsia="方正仿宋简体"/>
          <w:bCs/>
          <w:sz w:val="32"/>
          <w:szCs w:val="32"/>
        </w:rPr>
        <w:t>138.33</w:t>
      </w:r>
      <w:r>
        <w:rPr>
          <w:rFonts w:hint="eastAsia" w:ascii="方正仿宋简体" w:hAnsi="Times New Roman" w:eastAsia="方正仿宋简体"/>
          <w:bCs/>
          <w:sz w:val="32"/>
          <w:szCs w:val="32"/>
        </w:rPr>
        <w:t>万吨标准煤，相比</w:t>
      </w:r>
      <w:r>
        <w:rPr>
          <w:rFonts w:ascii="方正仿宋简体" w:hAnsi="Times New Roman" w:eastAsia="方正仿宋简体"/>
          <w:bCs/>
          <w:sz w:val="32"/>
          <w:szCs w:val="32"/>
        </w:rPr>
        <w:t>2016</w:t>
      </w:r>
      <w:r>
        <w:rPr>
          <w:rFonts w:hint="eastAsia" w:ascii="方正仿宋简体" w:hAnsi="Times New Roman" w:eastAsia="方正仿宋简体"/>
          <w:bCs/>
          <w:sz w:val="32"/>
          <w:szCs w:val="32"/>
        </w:rPr>
        <w:t>年增长</w:t>
      </w:r>
      <w:r>
        <w:rPr>
          <w:rFonts w:ascii="方正仿宋简体" w:hAnsi="Times New Roman" w:eastAsia="方正仿宋简体"/>
          <w:bCs/>
          <w:sz w:val="32"/>
          <w:szCs w:val="32"/>
        </w:rPr>
        <w:t>9.5%</w:t>
      </w:r>
      <w:r>
        <w:rPr>
          <w:rFonts w:hint="eastAsia" w:ascii="方正仿宋简体" w:hAnsi="Times New Roman" w:eastAsia="方正仿宋简体"/>
          <w:bCs/>
          <w:sz w:val="32"/>
          <w:szCs w:val="32"/>
        </w:rPr>
        <w:t>。</w:t>
      </w:r>
    </w:p>
    <w:p>
      <w:pPr>
        <w:pStyle w:val="5"/>
        <w:adjustRightInd w:val="0"/>
        <w:snapToGrid w:val="0"/>
        <w:spacing w:before="0" w:after="0" w:line="600" w:lineRule="exact"/>
        <w:ind w:firstLine="640" w:firstLineChars="200"/>
        <w:rPr>
          <w:rFonts w:ascii="方正楷体简体" w:hAnsi="楷体" w:eastAsia="方正楷体简体" w:cs="楷体"/>
          <w:b w:val="0"/>
        </w:rPr>
      </w:pPr>
      <w:bookmarkStart w:id="38" w:name="_Toc607034770"/>
      <w:bookmarkStart w:id="39" w:name="_Toc1918791614"/>
      <w:bookmarkStart w:id="40" w:name="_Toc1621703095"/>
      <w:bookmarkStart w:id="41" w:name="_Toc1914475614"/>
      <w:r>
        <w:rPr>
          <w:rFonts w:hint="eastAsia" w:ascii="方正楷体简体" w:hAnsi="楷体" w:eastAsia="方正楷体简体" w:cs="楷体"/>
          <w:b w:val="0"/>
        </w:rPr>
        <w:t>（一）煤品</w:t>
      </w:r>
      <w:bookmarkEnd w:id="38"/>
      <w:bookmarkEnd w:id="39"/>
      <w:bookmarkEnd w:id="40"/>
      <w:bookmarkEnd w:id="41"/>
    </w:p>
    <w:p>
      <w:pPr>
        <w:adjustRightInd w:val="0"/>
        <w:snapToGrid w:val="0"/>
        <w:spacing w:line="600" w:lineRule="exact"/>
        <w:ind w:firstLine="640" w:firstLineChars="200"/>
        <w:rPr>
          <w:rFonts w:ascii="方正仿宋简体" w:hAnsi="Times New Roman" w:eastAsia="方正仿宋简体"/>
          <w:sz w:val="32"/>
          <w:szCs w:val="32"/>
        </w:rPr>
      </w:pPr>
      <w:r>
        <w:rPr>
          <w:rFonts w:ascii="方正仿宋简体" w:hAnsi="Times New Roman" w:eastAsia="方正仿宋简体"/>
          <w:sz w:val="32"/>
          <w:szCs w:val="32"/>
        </w:rPr>
        <w:t>2020</w:t>
      </w:r>
      <w:r>
        <w:rPr>
          <w:rFonts w:hint="eastAsia" w:ascii="方正仿宋简体" w:hAnsi="Times New Roman" w:eastAsia="方正仿宋简体"/>
          <w:sz w:val="32"/>
          <w:szCs w:val="32"/>
        </w:rPr>
        <w:t>年，全市规上原煤消费量</w:t>
      </w:r>
      <w:r>
        <w:rPr>
          <w:rFonts w:ascii="方正仿宋简体" w:hAnsi="Times New Roman" w:eastAsia="方正仿宋简体"/>
          <w:sz w:val="32"/>
          <w:szCs w:val="32"/>
        </w:rPr>
        <w:t>964.24</w:t>
      </w:r>
      <w:r>
        <w:rPr>
          <w:rFonts w:hint="eastAsia" w:ascii="方正仿宋简体" w:hAnsi="Times New Roman" w:eastAsia="方正仿宋简体"/>
          <w:sz w:val="32"/>
          <w:szCs w:val="32"/>
        </w:rPr>
        <w:t>万吨，相比</w:t>
      </w:r>
      <w:r>
        <w:rPr>
          <w:rFonts w:ascii="方正仿宋简体" w:hAnsi="Times New Roman" w:eastAsia="方正仿宋简体"/>
          <w:sz w:val="32"/>
          <w:szCs w:val="32"/>
        </w:rPr>
        <w:t>2016</w:t>
      </w:r>
      <w:r>
        <w:rPr>
          <w:rFonts w:hint="eastAsia" w:ascii="方正仿宋简体" w:hAnsi="Times New Roman" w:eastAsia="方正仿宋简体"/>
          <w:sz w:val="32"/>
          <w:szCs w:val="32"/>
        </w:rPr>
        <w:t>年增长</w:t>
      </w:r>
      <w:r>
        <w:rPr>
          <w:rFonts w:ascii="方正仿宋简体" w:hAnsi="Times New Roman" w:eastAsia="方正仿宋简体"/>
          <w:sz w:val="32"/>
          <w:szCs w:val="32"/>
        </w:rPr>
        <w:t>5.37%</w:t>
      </w:r>
      <w:r>
        <w:rPr>
          <w:rFonts w:hint="eastAsia" w:ascii="方正仿宋简体" w:hAnsi="Times New Roman" w:eastAsia="方正仿宋简体"/>
          <w:sz w:val="32"/>
          <w:szCs w:val="32"/>
        </w:rPr>
        <w:t>，主要用于火力发电和供热；规上焦炭消费量</w:t>
      </w:r>
      <w:r>
        <w:rPr>
          <w:rFonts w:ascii="方正仿宋简体" w:hAnsi="Times New Roman" w:eastAsia="方正仿宋简体"/>
          <w:sz w:val="32"/>
          <w:szCs w:val="32"/>
        </w:rPr>
        <w:t>172.16</w:t>
      </w:r>
      <w:r>
        <w:rPr>
          <w:rFonts w:hint="eastAsia" w:ascii="方正仿宋简体" w:hAnsi="Times New Roman" w:eastAsia="方正仿宋简体"/>
          <w:sz w:val="32"/>
          <w:szCs w:val="32"/>
        </w:rPr>
        <w:t>万吨，相比</w:t>
      </w:r>
      <w:r>
        <w:rPr>
          <w:rFonts w:ascii="方正仿宋简体" w:hAnsi="Times New Roman" w:eastAsia="方正仿宋简体"/>
          <w:sz w:val="32"/>
          <w:szCs w:val="32"/>
        </w:rPr>
        <w:t>2016</w:t>
      </w:r>
      <w:r>
        <w:rPr>
          <w:rFonts w:hint="eastAsia" w:ascii="方正仿宋简体" w:hAnsi="Times New Roman" w:eastAsia="方正仿宋简体"/>
          <w:sz w:val="32"/>
          <w:szCs w:val="32"/>
        </w:rPr>
        <w:t>年增长</w:t>
      </w:r>
      <w:r>
        <w:rPr>
          <w:rFonts w:ascii="方正仿宋简体" w:hAnsi="Times New Roman" w:eastAsia="方正仿宋简体"/>
          <w:sz w:val="32"/>
          <w:szCs w:val="32"/>
        </w:rPr>
        <w:t>26.62%</w:t>
      </w:r>
      <w:r>
        <w:rPr>
          <w:rFonts w:hint="eastAsia" w:ascii="方正仿宋简体" w:hAnsi="Times New Roman" w:eastAsia="方正仿宋简体"/>
          <w:sz w:val="32"/>
          <w:szCs w:val="32"/>
        </w:rPr>
        <w:t>，</w:t>
      </w:r>
      <w:r>
        <w:rPr>
          <w:rFonts w:hint="eastAsia" w:ascii="方正仿宋简体" w:hAnsi="Times New Roman" w:eastAsia="方正仿宋简体"/>
          <w:bCs/>
          <w:sz w:val="32"/>
          <w:szCs w:val="32"/>
        </w:rPr>
        <w:t>主要应用于黑色金属冶炼行业，煤品消费量占全市能源消费总量的</w:t>
      </w:r>
      <w:r>
        <w:rPr>
          <w:rFonts w:ascii="方正仿宋简体" w:hAnsi="Times New Roman" w:eastAsia="方正仿宋简体"/>
          <w:bCs/>
          <w:sz w:val="32"/>
          <w:szCs w:val="32"/>
        </w:rPr>
        <w:t>47.99%</w:t>
      </w:r>
      <w:r>
        <w:rPr>
          <w:rFonts w:hint="eastAsia" w:ascii="方正仿宋简体" w:hAnsi="Times New Roman" w:eastAsia="方正仿宋简体"/>
          <w:bCs/>
          <w:sz w:val="32"/>
          <w:szCs w:val="32"/>
        </w:rPr>
        <w:t>，占比较大。</w:t>
      </w:r>
    </w:p>
    <w:p>
      <w:pPr>
        <w:pStyle w:val="5"/>
        <w:adjustRightInd w:val="0"/>
        <w:snapToGrid w:val="0"/>
        <w:spacing w:before="0" w:after="0" w:line="600" w:lineRule="exact"/>
        <w:ind w:firstLine="640" w:firstLineChars="200"/>
        <w:rPr>
          <w:rFonts w:ascii="方正楷体简体" w:hAnsi="楷体" w:eastAsia="方正楷体简体" w:cs="楷体"/>
          <w:b w:val="0"/>
        </w:rPr>
      </w:pPr>
      <w:bookmarkStart w:id="42" w:name="_Toc579980636"/>
      <w:bookmarkStart w:id="43" w:name="_Toc188922797"/>
      <w:bookmarkStart w:id="44" w:name="_Toc1466629361"/>
      <w:bookmarkStart w:id="45" w:name="_Toc1456049543"/>
      <w:r>
        <w:rPr>
          <w:rFonts w:hint="eastAsia" w:ascii="方正楷体简体" w:hAnsi="楷体" w:eastAsia="方正楷体简体" w:cs="楷体"/>
          <w:b w:val="0"/>
        </w:rPr>
        <w:t>（二）油品</w:t>
      </w:r>
      <w:bookmarkEnd w:id="42"/>
      <w:bookmarkEnd w:id="43"/>
      <w:bookmarkEnd w:id="44"/>
      <w:bookmarkEnd w:id="45"/>
    </w:p>
    <w:p>
      <w:pPr>
        <w:adjustRightInd w:val="0"/>
        <w:snapToGrid w:val="0"/>
        <w:spacing w:line="600" w:lineRule="exact"/>
        <w:ind w:firstLine="640" w:firstLineChars="200"/>
        <w:rPr>
          <w:rFonts w:ascii="方正仿宋简体" w:hAnsi="Times New Roman" w:eastAsia="方正仿宋简体"/>
          <w:sz w:val="32"/>
          <w:szCs w:val="32"/>
        </w:rPr>
      </w:pPr>
      <w:r>
        <w:rPr>
          <w:rFonts w:ascii="方正仿宋简体" w:hAnsi="Times New Roman" w:eastAsia="方正仿宋简体"/>
          <w:sz w:val="32"/>
          <w:szCs w:val="32"/>
        </w:rPr>
        <w:t>2020</w:t>
      </w:r>
      <w:r>
        <w:rPr>
          <w:rFonts w:hint="eastAsia" w:ascii="方正仿宋简体" w:hAnsi="Times New Roman" w:eastAsia="方正仿宋简体"/>
          <w:sz w:val="32"/>
          <w:szCs w:val="32"/>
        </w:rPr>
        <w:t>年，全市规上原油加工量</w:t>
      </w:r>
      <w:r>
        <w:rPr>
          <w:rFonts w:ascii="方正仿宋简体" w:hAnsi="Times New Roman" w:eastAsia="方正仿宋简体"/>
          <w:sz w:val="32"/>
          <w:szCs w:val="32"/>
        </w:rPr>
        <w:t>811.89</w:t>
      </w:r>
      <w:r>
        <w:rPr>
          <w:rFonts w:hint="eastAsia" w:ascii="方正仿宋简体" w:hAnsi="Times New Roman" w:eastAsia="方正仿宋简体"/>
          <w:sz w:val="32"/>
          <w:szCs w:val="32"/>
        </w:rPr>
        <w:t>万吨，相比</w:t>
      </w:r>
      <w:r>
        <w:rPr>
          <w:rFonts w:ascii="方正仿宋简体" w:hAnsi="Times New Roman" w:eastAsia="方正仿宋简体"/>
          <w:sz w:val="32"/>
          <w:szCs w:val="32"/>
        </w:rPr>
        <w:t>2016</w:t>
      </w:r>
      <w:r>
        <w:rPr>
          <w:rFonts w:hint="eastAsia" w:ascii="方正仿宋简体" w:hAnsi="Times New Roman" w:eastAsia="方正仿宋简体"/>
          <w:sz w:val="32"/>
          <w:szCs w:val="32"/>
        </w:rPr>
        <w:t>年下降</w:t>
      </w:r>
      <w:r>
        <w:rPr>
          <w:rFonts w:ascii="方正仿宋简体" w:hAnsi="Times New Roman" w:eastAsia="方正仿宋简体"/>
          <w:sz w:val="32"/>
          <w:szCs w:val="32"/>
        </w:rPr>
        <w:t>3.64%</w:t>
      </w:r>
      <w:r>
        <w:rPr>
          <w:rFonts w:hint="eastAsia" w:ascii="方正仿宋简体" w:hAnsi="Times New Roman" w:eastAsia="方正仿宋简体"/>
          <w:sz w:val="32"/>
          <w:szCs w:val="32"/>
        </w:rPr>
        <w:t>，全部用于石油加工和炼焦加工业；规上工业生产消费的汽油、柴油、燃料油和液化石油气消费量分别为</w:t>
      </w:r>
      <w:r>
        <w:rPr>
          <w:rFonts w:ascii="方正仿宋简体" w:hAnsi="Times New Roman" w:eastAsia="方正仿宋简体"/>
          <w:sz w:val="32"/>
          <w:szCs w:val="32"/>
        </w:rPr>
        <w:t>0.34</w:t>
      </w:r>
      <w:r>
        <w:rPr>
          <w:rFonts w:hint="eastAsia" w:ascii="方正仿宋简体" w:hAnsi="Times New Roman" w:eastAsia="方正仿宋简体"/>
          <w:sz w:val="32"/>
          <w:szCs w:val="32"/>
        </w:rPr>
        <w:t>万吨、</w:t>
      </w:r>
      <w:r>
        <w:rPr>
          <w:rFonts w:ascii="方正仿宋简体" w:hAnsi="Times New Roman" w:eastAsia="方正仿宋简体"/>
          <w:sz w:val="32"/>
          <w:szCs w:val="32"/>
        </w:rPr>
        <w:t>2.46</w:t>
      </w:r>
      <w:r>
        <w:rPr>
          <w:rFonts w:hint="eastAsia" w:ascii="方正仿宋简体" w:hAnsi="Times New Roman" w:eastAsia="方正仿宋简体"/>
          <w:sz w:val="32"/>
          <w:szCs w:val="32"/>
        </w:rPr>
        <w:t>万吨、</w:t>
      </w:r>
      <w:r>
        <w:rPr>
          <w:rFonts w:ascii="方正仿宋简体" w:hAnsi="Times New Roman" w:eastAsia="方正仿宋简体"/>
          <w:sz w:val="32"/>
          <w:szCs w:val="32"/>
        </w:rPr>
        <w:t>0.51</w:t>
      </w:r>
      <w:r>
        <w:rPr>
          <w:rFonts w:hint="eastAsia" w:ascii="方正仿宋简体" w:hAnsi="Times New Roman" w:eastAsia="方正仿宋简体"/>
          <w:sz w:val="32"/>
          <w:szCs w:val="32"/>
        </w:rPr>
        <w:t>万吨和</w:t>
      </w:r>
      <w:r>
        <w:rPr>
          <w:rFonts w:ascii="方正仿宋简体" w:hAnsi="Times New Roman" w:eastAsia="方正仿宋简体"/>
          <w:sz w:val="32"/>
          <w:szCs w:val="32"/>
        </w:rPr>
        <w:t>27.64</w:t>
      </w:r>
      <w:r>
        <w:rPr>
          <w:rFonts w:hint="eastAsia" w:ascii="方正仿宋简体" w:hAnsi="Times New Roman" w:eastAsia="方正仿宋简体"/>
          <w:sz w:val="32"/>
          <w:szCs w:val="32"/>
        </w:rPr>
        <w:t>万吨。</w:t>
      </w:r>
    </w:p>
    <w:p>
      <w:pPr>
        <w:pStyle w:val="5"/>
        <w:adjustRightInd w:val="0"/>
        <w:snapToGrid w:val="0"/>
        <w:spacing w:before="0" w:after="0" w:line="600" w:lineRule="exact"/>
        <w:ind w:firstLine="640" w:firstLineChars="200"/>
        <w:rPr>
          <w:rFonts w:ascii="方正楷体简体" w:hAnsi="楷体" w:eastAsia="方正楷体简体" w:cs="楷体"/>
          <w:b w:val="0"/>
        </w:rPr>
      </w:pPr>
      <w:bookmarkStart w:id="46" w:name="_Toc188615416"/>
      <w:bookmarkStart w:id="47" w:name="_Toc2091376113"/>
      <w:bookmarkStart w:id="48" w:name="_Toc1402397499"/>
      <w:bookmarkStart w:id="49" w:name="_Toc1637593635"/>
      <w:r>
        <w:rPr>
          <w:rFonts w:hint="eastAsia" w:ascii="方正楷体简体" w:hAnsi="楷体" w:eastAsia="方正楷体简体" w:cs="楷体"/>
          <w:b w:val="0"/>
        </w:rPr>
        <w:t>（三）天然气</w:t>
      </w:r>
      <w:bookmarkEnd w:id="46"/>
      <w:bookmarkEnd w:id="47"/>
      <w:bookmarkEnd w:id="48"/>
      <w:bookmarkEnd w:id="49"/>
    </w:p>
    <w:p>
      <w:pPr>
        <w:adjustRightInd w:val="0"/>
        <w:snapToGrid w:val="0"/>
        <w:spacing w:line="600" w:lineRule="exact"/>
        <w:ind w:firstLine="640" w:firstLineChars="200"/>
        <w:rPr>
          <w:rFonts w:ascii="方正仿宋简体" w:hAnsi="Times New Roman" w:eastAsia="方正仿宋简体"/>
          <w:sz w:val="32"/>
          <w:szCs w:val="32"/>
        </w:rPr>
      </w:pPr>
      <w:r>
        <w:rPr>
          <w:rFonts w:ascii="方正仿宋简体" w:hAnsi="Times New Roman" w:eastAsia="方正仿宋简体"/>
          <w:sz w:val="32"/>
          <w:szCs w:val="32"/>
        </w:rPr>
        <w:t>2020</w:t>
      </w:r>
      <w:r>
        <w:rPr>
          <w:rFonts w:hint="eastAsia" w:ascii="方正仿宋简体" w:hAnsi="Times New Roman" w:eastAsia="方正仿宋简体"/>
          <w:sz w:val="32"/>
          <w:szCs w:val="32"/>
        </w:rPr>
        <w:t>年，全市规上天然气消费量</w:t>
      </w:r>
      <w:r>
        <w:rPr>
          <w:rFonts w:ascii="方正仿宋简体" w:hAnsi="Times New Roman" w:eastAsia="方正仿宋简体"/>
          <w:sz w:val="32"/>
          <w:szCs w:val="32"/>
        </w:rPr>
        <w:t>4.98</w:t>
      </w:r>
      <w:r>
        <w:rPr>
          <w:rFonts w:hint="eastAsia" w:ascii="方正仿宋简体" w:hAnsi="Times New Roman" w:eastAsia="方正仿宋简体"/>
          <w:sz w:val="32"/>
          <w:szCs w:val="32"/>
        </w:rPr>
        <w:t>亿立方米，相比</w:t>
      </w:r>
      <w:r>
        <w:rPr>
          <w:rFonts w:ascii="方正仿宋简体" w:hAnsi="Times New Roman" w:eastAsia="方正仿宋简体"/>
          <w:sz w:val="32"/>
          <w:szCs w:val="32"/>
        </w:rPr>
        <w:t>2016</w:t>
      </w:r>
      <w:r>
        <w:rPr>
          <w:rFonts w:hint="eastAsia" w:ascii="方正仿宋简体" w:hAnsi="Times New Roman" w:eastAsia="方正仿宋简体"/>
          <w:sz w:val="32"/>
          <w:szCs w:val="32"/>
        </w:rPr>
        <w:t>年增长</w:t>
      </w:r>
      <w:r>
        <w:rPr>
          <w:rFonts w:ascii="方正仿宋简体" w:hAnsi="Times New Roman" w:eastAsia="方正仿宋简体"/>
          <w:sz w:val="32"/>
          <w:szCs w:val="32"/>
        </w:rPr>
        <w:t>8.30%</w:t>
      </w:r>
      <w:r>
        <w:rPr>
          <w:rFonts w:hint="eastAsia" w:ascii="方正仿宋简体" w:hAnsi="Times New Roman" w:eastAsia="方正仿宋简体"/>
          <w:sz w:val="32"/>
          <w:szCs w:val="32"/>
        </w:rPr>
        <w:t>，主要用于石油加工、黑色金属冶炼、生活消费。“十三五”期间，天然气消费量虽大幅提高，但占一次能源消费比重仍总体偏低。</w:t>
      </w:r>
    </w:p>
    <w:p>
      <w:pPr>
        <w:pStyle w:val="5"/>
        <w:adjustRightInd w:val="0"/>
        <w:snapToGrid w:val="0"/>
        <w:spacing w:before="0" w:after="0" w:line="600" w:lineRule="exact"/>
        <w:ind w:firstLine="640" w:firstLineChars="200"/>
        <w:rPr>
          <w:rFonts w:ascii="方正楷体简体" w:hAnsi="楷体" w:eastAsia="方正楷体简体" w:cs="楷体"/>
          <w:b w:val="0"/>
        </w:rPr>
      </w:pPr>
      <w:bookmarkStart w:id="50" w:name="_Toc836400036"/>
      <w:bookmarkStart w:id="51" w:name="_Toc249593185"/>
      <w:bookmarkStart w:id="52" w:name="_Toc1238902029"/>
      <w:bookmarkStart w:id="53" w:name="_Toc188707405"/>
      <w:r>
        <w:rPr>
          <w:rFonts w:hint="eastAsia" w:ascii="方正楷体简体" w:hAnsi="楷体" w:eastAsia="方正楷体简体" w:cs="楷体"/>
          <w:b w:val="0"/>
        </w:rPr>
        <w:t>（四）电力</w:t>
      </w:r>
      <w:bookmarkEnd w:id="50"/>
      <w:bookmarkEnd w:id="51"/>
      <w:bookmarkEnd w:id="52"/>
      <w:bookmarkEnd w:id="53"/>
    </w:p>
    <w:p>
      <w:pPr>
        <w:pStyle w:val="10"/>
        <w:adjustRightInd w:val="0"/>
        <w:snapToGrid w:val="0"/>
        <w:spacing w:line="600" w:lineRule="exact"/>
        <w:ind w:firstLine="31680"/>
        <w:rPr>
          <w:rFonts w:ascii="仿宋_GB2312" w:eastAsia="仿宋_GB2312" w:cs="Times New Roman"/>
          <w:bCs/>
          <w:kern w:val="2"/>
          <w:sz w:val="32"/>
          <w:szCs w:val="32"/>
          <w:lang w:eastAsia="zh-CN"/>
        </w:rPr>
      </w:pPr>
      <w:bookmarkStart w:id="54" w:name="抚顺市能源发展规划-沈航_页面_09"/>
      <w:bookmarkEnd w:id="54"/>
      <w:r>
        <w:rPr>
          <w:rFonts w:ascii="方正仿宋简体" w:hAnsi="??" w:eastAsia="方正仿宋简体" w:cs="Times New Roman"/>
          <w:bCs/>
          <w:sz w:val="32"/>
          <w:szCs w:val="32"/>
          <w:lang w:eastAsia="zh-CN"/>
        </w:rPr>
        <w:t>2020</w:t>
      </w:r>
      <w:r>
        <w:rPr>
          <w:rFonts w:hint="eastAsia" w:ascii="方正仿宋简体" w:hAnsi="??" w:eastAsia="方正仿宋简体" w:cs="Times New Roman"/>
          <w:bCs/>
          <w:sz w:val="32"/>
          <w:szCs w:val="32"/>
          <w:lang w:eastAsia="zh-CN"/>
        </w:rPr>
        <w:t>年，抚顺市全社会用电量</w:t>
      </w:r>
      <w:r>
        <w:rPr>
          <w:rFonts w:ascii="方正仿宋简体" w:hAnsi="??" w:eastAsia="方正仿宋简体" w:cs="Times New Roman"/>
          <w:bCs/>
          <w:sz w:val="32"/>
          <w:szCs w:val="32"/>
          <w:lang w:eastAsia="zh-CN"/>
        </w:rPr>
        <w:t>112.56</w:t>
      </w:r>
      <w:r>
        <w:rPr>
          <w:rFonts w:hint="eastAsia" w:ascii="方正仿宋简体" w:hAnsi="??" w:eastAsia="方正仿宋简体" w:cs="Times New Roman"/>
          <w:bCs/>
          <w:sz w:val="32"/>
          <w:szCs w:val="32"/>
          <w:lang w:eastAsia="zh-CN"/>
        </w:rPr>
        <w:t>亿千瓦时，与</w:t>
      </w:r>
      <w:r>
        <w:rPr>
          <w:rFonts w:ascii="方正仿宋简体" w:hAnsi="??" w:eastAsia="方正仿宋简体" w:cs="Times New Roman"/>
          <w:bCs/>
          <w:sz w:val="32"/>
          <w:szCs w:val="32"/>
          <w:lang w:eastAsia="zh-CN"/>
        </w:rPr>
        <w:t>2016</w:t>
      </w:r>
      <w:r>
        <w:rPr>
          <w:rFonts w:hint="eastAsia" w:ascii="方正仿宋简体" w:hAnsi="??" w:eastAsia="方正仿宋简体" w:cs="Times New Roman"/>
          <w:bCs/>
          <w:sz w:val="32"/>
          <w:szCs w:val="32"/>
          <w:lang w:eastAsia="zh-CN"/>
        </w:rPr>
        <w:t>年相比上升</w:t>
      </w:r>
      <w:r>
        <w:rPr>
          <w:rFonts w:ascii="方正仿宋简体" w:hAnsi="??" w:eastAsia="方正仿宋简体" w:cs="Times New Roman"/>
          <w:bCs/>
          <w:sz w:val="32"/>
          <w:szCs w:val="32"/>
          <w:lang w:eastAsia="zh-CN"/>
        </w:rPr>
        <w:t>9.55%</w:t>
      </w:r>
      <w:r>
        <w:rPr>
          <w:rFonts w:hint="eastAsia" w:ascii="方正仿宋简体" w:hAnsi="??" w:eastAsia="方正仿宋简体" w:cs="Times New Roman"/>
          <w:bCs/>
          <w:sz w:val="32"/>
          <w:szCs w:val="32"/>
          <w:lang w:eastAsia="zh-CN"/>
        </w:rPr>
        <w:t>；全社会最大负荷</w:t>
      </w:r>
      <w:r>
        <w:rPr>
          <w:rFonts w:ascii="方正仿宋简体" w:hAnsi="??" w:eastAsia="方正仿宋简体" w:cs="Times New Roman"/>
          <w:bCs/>
          <w:sz w:val="32"/>
          <w:szCs w:val="32"/>
          <w:lang w:eastAsia="zh-CN"/>
        </w:rPr>
        <w:t>1530</w:t>
      </w:r>
      <w:r>
        <w:rPr>
          <w:rFonts w:hint="eastAsia" w:ascii="方正仿宋简体" w:hAnsi="??" w:eastAsia="方正仿宋简体" w:cs="Times New Roman"/>
          <w:bCs/>
          <w:sz w:val="32"/>
          <w:szCs w:val="32"/>
          <w:lang w:eastAsia="zh-CN"/>
        </w:rPr>
        <w:t>兆瓦，与</w:t>
      </w:r>
      <w:r>
        <w:rPr>
          <w:rFonts w:ascii="方正仿宋简体" w:hAnsi="??" w:eastAsia="方正仿宋简体" w:cs="Times New Roman"/>
          <w:bCs/>
          <w:sz w:val="32"/>
          <w:szCs w:val="32"/>
          <w:lang w:eastAsia="zh-CN"/>
        </w:rPr>
        <w:t>2016</w:t>
      </w:r>
      <w:r>
        <w:rPr>
          <w:rFonts w:hint="eastAsia" w:ascii="方正仿宋简体" w:hAnsi="??" w:eastAsia="方正仿宋简体" w:cs="Times New Roman"/>
          <w:bCs/>
          <w:sz w:val="32"/>
          <w:szCs w:val="32"/>
          <w:lang w:eastAsia="zh-CN"/>
        </w:rPr>
        <w:t>年相比下降</w:t>
      </w:r>
      <w:r>
        <w:rPr>
          <w:rFonts w:ascii="方正仿宋简体" w:hAnsi="??" w:eastAsia="方正仿宋简体" w:cs="Times New Roman"/>
          <w:bCs/>
          <w:sz w:val="32"/>
          <w:szCs w:val="32"/>
          <w:lang w:eastAsia="zh-CN"/>
        </w:rPr>
        <w:t>7.27%</w:t>
      </w:r>
      <w:r>
        <w:rPr>
          <w:rFonts w:hint="eastAsia" w:ascii="方正仿宋简体" w:hAnsi="??" w:eastAsia="方正仿宋简体" w:cs="Times New Roman"/>
          <w:bCs/>
          <w:sz w:val="32"/>
          <w:szCs w:val="32"/>
          <w:lang w:eastAsia="zh-CN"/>
        </w:rPr>
        <w:t>。</w:t>
      </w:r>
      <w:r>
        <w:rPr>
          <w:rFonts w:hint="eastAsia" w:ascii="方正仿宋简体" w:eastAsia="方正仿宋简体" w:cs="Times New Roman"/>
          <w:bCs/>
          <w:kern w:val="2"/>
          <w:sz w:val="32"/>
          <w:szCs w:val="32"/>
          <w:lang w:eastAsia="zh-CN"/>
        </w:rPr>
        <w:t>“十三五”时期，全社会用电量基本保持平稳态势，工业用电量处于主导地位。</w:t>
      </w:r>
    </w:p>
    <w:p/>
    <w:bookmarkEnd w:id="16"/>
    <w:tbl>
      <w:tblPr>
        <w:tblStyle w:val="24"/>
        <w:tblW w:w="8492" w:type="dxa"/>
        <w:jc w:val="center"/>
        <w:tblLayout w:type="autofit"/>
        <w:tblCellMar>
          <w:top w:w="0" w:type="dxa"/>
          <w:left w:w="108" w:type="dxa"/>
          <w:bottom w:w="0" w:type="dxa"/>
          <w:right w:w="108" w:type="dxa"/>
        </w:tblCellMar>
      </w:tblPr>
      <w:tblGrid>
        <w:gridCol w:w="2005"/>
        <w:gridCol w:w="1276"/>
        <w:gridCol w:w="1316"/>
        <w:gridCol w:w="1329"/>
        <w:gridCol w:w="1302"/>
        <w:gridCol w:w="1264"/>
      </w:tblGrid>
      <w:tr>
        <w:tblPrEx>
          <w:tblCellMar>
            <w:top w:w="0" w:type="dxa"/>
            <w:left w:w="108" w:type="dxa"/>
            <w:bottom w:w="0" w:type="dxa"/>
            <w:right w:w="108" w:type="dxa"/>
          </w:tblCellMar>
        </w:tblPrEx>
        <w:trPr>
          <w:trHeight w:val="719" w:hRule="atLeast"/>
          <w:jc w:val="center"/>
        </w:trPr>
        <w:tc>
          <w:tcPr>
            <w:tcW w:w="8492" w:type="dxa"/>
            <w:gridSpan w:val="6"/>
            <w:tcBorders>
              <w:top w:val="single" w:color="000000" w:sz="8" w:space="0"/>
              <w:left w:val="single" w:color="000000" w:sz="8" w:space="0"/>
              <w:bottom w:val="single" w:color="000000" w:sz="8" w:space="0"/>
              <w:right w:val="single" w:color="000000" w:sz="8" w:space="0"/>
            </w:tcBorders>
            <w:noWrap/>
            <w:vAlign w:val="center"/>
          </w:tcPr>
          <w:p>
            <w:pPr>
              <w:widowControl/>
              <w:spacing w:line="400" w:lineRule="exact"/>
              <w:jc w:val="center"/>
              <w:textAlignment w:val="center"/>
              <w:rPr>
                <w:rFonts w:ascii="方正小标宋简体" w:hAnsi="??" w:eastAsia="方正小标宋简体" w:cs="??"/>
                <w:color w:val="000000"/>
                <w:sz w:val="28"/>
                <w:szCs w:val="28"/>
              </w:rPr>
            </w:pPr>
            <w:bookmarkStart w:id="55" w:name="_Toc59115759"/>
            <w:bookmarkStart w:id="56" w:name="_Toc59097381"/>
            <w:bookmarkStart w:id="57" w:name="_Toc9465"/>
            <w:bookmarkStart w:id="58" w:name="_Toc57362733"/>
            <w:bookmarkStart w:id="59" w:name="_Toc533803703"/>
            <w:bookmarkStart w:id="60" w:name="_Toc533803772"/>
            <w:r>
              <w:rPr>
                <w:rFonts w:hint="eastAsia" w:ascii="方正小标宋简体" w:hAnsi="宋体" w:eastAsia="方正小标宋简体" w:cs="宋体"/>
                <w:color w:val="000000"/>
                <w:kern w:val="0"/>
                <w:sz w:val="28"/>
                <w:szCs w:val="28"/>
              </w:rPr>
              <w:t>抚顺市全社会用电量和用电负荷基本情况</w:t>
            </w:r>
          </w:p>
        </w:tc>
      </w:tr>
      <w:tr>
        <w:tblPrEx>
          <w:tblCellMar>
            <w:top w:w="0" w:type="dxa"/>
            <w:left w:w="108" w:type="dxa"/>
            <w:bottom w:w="0" w:type="dxa"/>
            <w:right w:w="108" w:type="dxa"/>
          </w:tblCellMar>
        </w:tblPrEx>
        <w:trPr>
          <w:trHeight w:val="635" w:hRule="atLeast"/>
          <w:jc w:val="center"/>
        </w:trPr>
        <w:tc>
          <w:tcPr>
            <w:tcW w:w="2005" w:type="dxa"/>
            <w:tcBorders>
              <w:top w:val="nil"/>
              <w:left w:val="single" w:color="000000" w:sz="8" w:space="0"/>
              <w:bottom w:val="single" w:color="000000" w:sz="8" w:space="0"/>
              <w:right w:val="single" w:color="000000" w:sz="8" w:space="0"/>
            </w:tcBorders>
            <w:vAlign w:val="center"/>
          </w:tcPr>
          <w:p>
            <w:pPr>
              <w:widowControl/>
              <w:spacing w:line="400" w:lineRule="exact"/>
              <w:jc w:val="center"/>
              <w:textAlignment w:val="bottom"/>
              <w:rPr>
                <w:rFonts w:ascii="方正仿宋简体" w:hAnsi="??" w:eastAsia="方正仿宋简体" w:cs="仿宋_GB2312"/>
                <w:color w:val="000000"/>
                <w:sz w:val="24"/>
                <w:szCs w:val="24"/>
              </w:rPr>
            </w:pPr>
            <w:r>
              <w:rPr>
                <w:rFonts w:hint="eastAsia" w:ascii="方正仿宋简体" w:hAnsi="??" w:eastAsia="方正仿宋简体" w:cs="仿宋_GB2312"/>
                <w:color w:val="000000"/>
                <w:kern w:val="0"/>
                <w:sz w:val="24"/>
                <w:szCs w:val="24"/>
              </w:rPr>
              <w:t>年份</w:t>
            </w:r>
          </w:p>
        </w:tc>
        <w:tc>
          <w:tcPr>
            <w:tcW w:w="1276" w:type="dxa"/>
            <w:tcBorders>
              <w:top w:val="nil"/>
              <w:left w:val="nil"/>
              <w:bottom w:val="single" w:color="000000" w:sz="8" w:space="0"/>
              <w:right w:val="single" w:color="000000" w:sz="8" w:space="0"/>
            </w:tcBorders>
            <w:vAlign w:val="center"/>
          </w:tcPr>
          <w:p>
            <w:pPr>
              <w:widowControl/>
              <w:spacing w:line="400" w:lineRule="exact"/>
              <w:jc w:val="center"/>
              <w:textAlignment w:val="bottom"/>
              <w:rPr>
                <w:rFonts w:ascii="方正仿宋简体" w:hAnsi="??" w:eastAsia="方正仿宋简体" w:cs="仿宋_GB2312"/>
                <w:color w:val="000000"/>
                <w:sz w:val="24"/>
                <w:szCs w:val="24"/>
              </w:rPr>
            </w:pPr>
            <w:r>
              <w:rPr>
                <w:rFonts w:ascii="方正仿宋简体" w:hAnsi="??" w:eastAsia="方正仿宋简体" w:cs="仿宋_GB2312"/>
                <w:color w:val="000000"/>
                <w:kern w:val="0"/>
                <w:sz w:val="24"/>
                <w:szCs w:val="24"/>
              </w:rPr>
              <w:t>2016</w:t>
            </w:r>
          </w:p>
        </w:tc>
        <w:tc>
          <w:tcPr>
            <w:tcW w:w="1316" w:type="dxa"/>
            <w:tcBorders>
              <w:top w:val="nil"/>
              <w:left w:val="nil"/>
              <w:bottom w:val="single" w:color="000000" w:sz="8" w:space="0"/>
              <w:right w:val="single" w:color="000000" w:sz="8" w:space="0"/>
            </w:tcBorders>
            <w:vAlign w:val="center"/>
          </w:tcPr>
          <w:p>
            <w:pPr>
              <w:widowControl/>
              <w:spacing w:line="400" w:lineRule="exact"/>
              <w:jc w:val="center"/>
              <w:textAlignment w:val="bottom"/>
              <w:rPr>
                <w:rFonts w:ascii="方正仿宋简体" w:hAnsi="??" w:eastAsia="方正仿宋简体" w:cs="仿宋_GB2312"/>
                <w:color w:val="000000"/>
                <w:sz w:val="24"/>
                <w:szCs w:val="24"/>
              </w:rPr>
            </w:pPr>
            <w:r>
              <w:rPr>
                <w:rFonts w:ascii="方正仿宋简体" w:hAnsi="??" w:eastAsia="方正仿宋简体" w:cs="仿宋_GB2312"/>
                <w:color w:val="000000"/>
                <w:kern w:val="0"/>
                <w:sz w:val="24"/>
                <w:szCs w:val="24"/>
              </w:rPr>
              <w:t>2017</w:t>
            </w:r>
          </w:p>
        </w:tc>
        <w:tc>
          <w:tcPr>
            <w:tcW w:w="1329" w:type="dxa"/>
            <w:tcBorders>
              <w:top w:val="nil"/>
              <w:left w:val="nil"/>
              <w:bottom w:val="single" w:color="000000" w:sz="8" w:space="0"/>
              <w:right w:val="single" w:color="000000" w:sz="8" w:space="0"/>
            </w:tcBorders>
            <w:vAlign w:val="center"/>
          </w:tcPr>
          <w:p>
            <w:pPr>
              <w:widowControl/>
              <w:spacing w:line="400" w:lineRule="exact"/>
              <w:jc w:val="center"/>
              <w:textAlignment w:val="bottom"/>
              <w:rPr>
                <w:rFonts w:ascii="方正仿宋简体" w:hAnsi="??" w:eastAsia="方正仿宋简体" w:cs="仿宋_GB2312"/>
                <w:color w:val="000000"/>
                <w:sz w:val="24"/>
                <w:szCs w:val="24"/>
              </w:rPr>
            </w:pPr>
            <w:r>
              <w:rPr>
                <w:rFonts w:ascii="方正仿宋简体" w:hAnsi="??" w:eastAsia="方正仿宋简体" w:cs="仿宋_GB2312"/>
                <w:color w:val="000000"/>
                <w:kern w:val="0"/>
                <w:sz w:val="24"/>
                <w:szCs w:val="24"/>
              </w:rPr>
              <w:t>2018</w:t>
            </w:r>
          </w:p>
        </w:tc>
        <w:tc>
          <w:tcPr>
            <w:tcW w:w="1302" w:type="dxa"/>
            <w:tcBorders>
              <w:top w:val="nil"/>
              <w:left w:val="nil"/>
              <w:bottom w:val="single" w:color="000000" w:sz="8" w:space="0"/>
              <w:right w:val="single" w:color="000000" w:sz="8" w:space="0"/>
            </w:tcBorders>
            <w:vAlign w:val="center"/>
          </w:tcPr>
          <w:p>
            <w:pPr>
              <w:widowControl/>
              <w:spacing w:line="400" w:lineRule="exact"/>
              <w:jc w:val="center"/>
              <w:textAlignment w:val="bottom"/>
              <w:rPr>
                <w:rFonts w:ascii="方正仿宋简体" w:hAnsi="??" w:eastAsia="方正仿宋简体" w:cs="仿宋_GB2312"/>
                <w:color w:val="000000"/>
                <w:sz w:val="24"/>
                <w:szCs w:val="24"/>
              </w:rPr>
            </w:pPr>
            <w:r>
              <w:rPr>
                <w:rFonts w:ascii="方正仿宋简体" w:hAnsi="??" w:eastAsia="方正仿宋简体" w:cs="仿宋_GB2312"/>
                <w:color w:val="000000"/>
                <w:kern w:val="0"/>
                <w:sz w:val="24"/>
                <w:szCs w:val="24"/>
              </w:rPr>
              <w:t>2019</w:t>
            </w:r>
          </w:p>
        </w:tc>
        <w:tc>
          <w:tcPr>
            <w:tcW w:w="1264" w:type="dxa"/>
            <w:tcBorders>
              <w:top w:val="nil"/>
              <w:left w:val="nil"/>
              <w:bottom w:val="single" w:color="000000" w:sz="8" w:space="0"/>
              <w:right w:val="single" w:color="000000" w:sz="8" w:space="0"/>
            </w:tcBorders>
            <w:noWrap/>
            <w:vAlign w:val="center"/>
          </w:tcPr>
          <w:p>
            <w:pPr>
              <w:widowControl/>
              <w:spacing w:line="400" w:lineRule="exact"/>
              <w:jc w:val="center"/>
              <w:textAlignment w:val="center"/>
              <w:rPr>
                <w:rFonts w:ascii="方正仿宋简体" w:hAnsi="??" w:eastAsia="方正仿宋简体" w:cs="仿宋_GB2312"/>
                <w:color w:val="000000"/>
                <w:sz w:val="24"/>
                <w:szCs w:val="24"/>
              </w:rPr>
            </w:pPr>
            <w:r>
              <w:rPr>
                <w:rFonts w:ascii="方正仿宋简体" w:hAnsi="??" w:eastAsia="方正仿宋简体" w:cs="仿宋_GB2312"/>
                <w:color w:val="000000"/>
                <w:kern w:val="0"/>
                <w:sz w:val="24"/>
                <w:szCs w:val="24"/>
              </w:rPr>
              <w:t>2020</w:t>
            </w:r>
          </w:p>
        </w:tc>
      </w:tr>
      <w:tr>
        <w:tblPrEx>
          <w:tblCellMar>
            <w:top w:w="0" w:type="dxa"/>
            <w:left w:w="108" w:type="dxa"/>
            <w:bottom w:w="0" w:type="dxa"/>
            <w:right w:w="108" w:type="dxa"/>
          </w:tblCellMar>
        </w:tblPrEx>
        <w:trPr>
          <w:trHeight w:val="928" w:hRule="atLeast"/>
          <w:jc w:val="center"/>
        </w:trPr>
        <w:tc>
          <w:tcPr>
            <w:tcW w:w="2005" w:type="dxa"/>
            <w:tcBorders>
              <w:top w:val="nil"/>
              <w:left w:val="single" w:color="000000" w:sz="8" w:space="0"/>
              <w:bottom w:val="single" w:color="000000" w:sz="8" w:space="0"/>
              <w:right w:val="single" w:color="000000" w:sz="8" w:space="0"/>
            </w:tcBorders>
            <w:vAlign w:val="center"/>
          </w:tcPr>
          <w:p>
            <w:pPr>
              <w:widowControl/>
              <w:spacing w:line="400" w:lineRule="exact"/>
              <w:jc w:val="center"/>
              <w:textAlignment w:val="bottom"/>
              <w:rPr>
                <w:rFonts w:ascii="方正仿宋简体" w:hAnsi="??" w:eastAsia="方正仿宋简体" w:cs="仿宋_GB2312"/>
                <w:color w:val="000000"/>
                <w:sz w:val="24"/>
                <w:szCs w:val="24"/>
              </w:rPr>
            </w:pPr>
            <w:r>
              <w:rPr>
                <w:rFonts w:hint="eastAsia" w:ascii="方正仿宋简体" w:hAnsi="??" w:eastAsia="方正仿宋简体" w:cs="仿宋_GB2312"/>
                <w:color w:val="000000"/>
                <w:kern w:val="0"/>
                <w:sz w:val="24"/>
                <w:szCs w:val="24"/>
              </w:rPr>
              <w:t>全社会用电量（亿千瓦时）</w:t>
            </w:r>
          </w:p>
        </w:tc>
        <w:tc>
          <w:tcPr>
            <w:tcW w:w="1276" w:type="dxa"/>
            <w:tcBorders>
              <w:top w:val="nil"/>
              <w:left w:val="nil"/>
              <w:bottom w:val="single" w:color="000000" w:sz="8" w:space="0"/>
              <w:right w:val="single" w:color="000000" w:sz="8" w:space="0"/>
            </w:tcBorders>
            <w:vAlign w:val="center"/>
          </w:tcPr>
          <w:p>
            <w:pPr>
              <w:widowControl/>
              <w:spacing w:line="400" w:lineRule="exact"/>
              <w:jc w:val="center"/>
              <w:textAlignment w:val="bottom"/>
              <w:rPr>
                <w:rFonts w:ascii="方正仿宋简体" w:hAnsi="??" w:eastAsia="方正仿宋简体" w:cs="仿宋_GB2312"/>
                <w:color w:val="000000"/>
                <w:sz w:val="24"/>
                <w:szCs w:val="24"/>
              </w:rPr>
            </w:pPr>
            <w:r>
              <w:rPr>
                <w:rFonts w:ascii="方正仿宋简体" w:hAnsi="??" w:eastAsia="方正仿宋简体" w:cs="仿宋_GB2312"/>
                <w:color w:val="000000"/>
                <w:kern w:val="0"/>
                <w:sz w:val="24"/>
                <w:szCs w:val="24"/>
              </w:rPr>
              <w:t>102.74</w:t>
            </w:r>
          </w:p>
        </w:tc>
        <w:tc>
          <w:tcPr>
            <w:tcW w:w="1316" w:type="dxa"/>
            <w:tcBorders>
              <w:top w:val="nil"/>
              <w:left w:val="nil"/>
              <w:bottom w:val="single" w:color="000000" w:sz="8" w:space="0"/>
              <w:right w:val="single" w:color="000000" w:sz="8" w:space="0"/>
            </w:tcBorders>
            <w:vAlign w:val="center"/>
          </w:tcPr>
          <w:p>
            <w:pPr>
              <w:widowControl/>
              <w:spacing w:line="400" w:lineRule="exact"/>
              <w:jc w:val="center"/>
              <w:textAlignment w:val="bottom"/>
              <w:rPr>
                <w:rFonts w:ascii="方正仿宋简体" w:hAnsi="??" w:eastAsia="方正仿宋简体" w:cs="仿宋_GB2312"/>
                <w:color w:val="000000"/>
                <w:sz w:val="24"/>
                <w:szCs w:val="24"/>
              </w:rPr>
            </w:pPr>
            <w:r>
              <w:rPr>
                <w:rFonts w:ascii="方正仿宋简体" w:hAnsi="??" w:eastAsia="方正仿宋简体" w:cs="仿宋_GB2312"/>
                <w:color w:val="000000"/>
                <w:kern w:val="0"/>
                <w:sz w:val="24"/>
                <w:szCs w:val="24"/>
              </w:rPr>
              <w:t>104.93</w:t>
            </w:r>
          </w:p>
        </w:tc>
        <w:tc>
          <w:tcPr>
            <w:tcW w:w="1329" w:type="dxa"/>
            <w:tcBorders>
              <w:top w:val="nil"/>
              <w:left w:val="nil"/>
              <w:bottom w:val="single" w:color="000000" w:sz="8" w:space="0"/>
              <w:right w:val="single" w:color="000000" w:sz="8" w:space="0"/>
            </w:tcBorders>
            <w:vAlign w:val="center"/>
          </w:tcPr>
          <w:p>
            <w:pPr>
              <w:widowControl/>
              <w:spacing w:line="400" w:lineRule="exact"/>
              <w:jc w:val="center"/>
              <w:textAlignment w:val="bottom"/>
              <w:rPr>
                <w:rFonts w:ascii="方正仿宋简体" w:hAnsi="??" w:eastAsia="方正仿宋简体" w:cs="仿宋_GB2312"/>
                <w:color w:val="000000"/>
                <w:sz w:val="24"/>
                <w:szCs w:val="24"/>
              </w:rPr>
            </w:pPr>
            <w:r>
              <w:rPr>
                <w:rFonts w:ascii="方正仿宋简体" w:hAnsi="??" w:eastAsia="方正仿宋简体" w:cs="仿宋_GB2312"/>
                <w:color w:val="000000"/>
                <w:kern w:val="0"/>
                <w:sz w:val="24"/>
                <w:szCs w:val="24"/>
              </w:rPr>
              <w:t>111.45</w:t>
            </w:r>
          </w:p>
        </w:tc>
        <w:tc>
          <w:tcPr>
            <w:tcW w:w="1302" w:type="dxa"/>
            <w:tcBorders>
              <w:top w:val="nil"/>
              <w:left w:val="nil"/>
              <w:bottom w:val="single" w:color="000000" w:sz="8" w:space="0"/>
              <w:right w:val="single" w:color="000000" w:sz="8" w:space="0"/>
            </w:tcBorders>
            <w:vAlign w:val="center"/>
          </w:tcPr>
          <w:p>
            <w:pPr>
              <w:widowControl/>
              <w:spacing w:line="400" w:lineRule="exact"/>
              <w:jc w:val="center"/>
              <w:textAlignment w:val="bottom"/>
              <w:rPr>
                <w:rFonts w:ascii="方正仿宋简体" w:hAnsi="??" w:eastAsia="方正仿宋简体" w:cs="仿宋_GB2312"/>
                <w:color w:val="000000"/>
                <w:sz w:val="24"/>
                <w:szCs w:val="24"/>
              </w:rPr>
            </w:pPr>
            <w:r>
              <w:rPr>
                <w:rFonts w:ascii="方正仿宋简体" w:hAnsi="??" w:eastAsia="方正仿宋简体" w:cs="仿宋_GB2312"/>
                <w:color w:val="000000"/>
                <w:kern w:val="0"/>
                <w:sz w:val="24"/>
                <w:szCs w:val="24"/>
              </w:rPr>
              <w:t>110.56</w:t>
            </w:r>
          </w:p>
        </w:tc>
        <w:tc>
          <w:tcPr>
            <w:tcW w:w="1264" w:type="dxa"/>
            <w:tcBorders>
              <w:top w:val="nil"/>
              <w:left w:val="nil"/>
              <w:bottom w:val="single" w:color="000000" w:sz="8" w:space="0"/>
              <w:right w:val="single" w:color="000000" w:sz="8" w:space="0"/>
            </w:tcBorders>
            <w:noWrap/>
            <w:vAlign w:val="center"/>
          </w:tcPr>
          <w:p>
            <w:pPr>
              <w:widowControl/>
              <w:spacing w:line="400" w:lineRule="exact"/>
              <w:jc w:val="center"/>
              <w:textAlignment w:val="bottom"/>
              <w:rPr>
                <w:rFonts w:ascii="方正仿宋简体" w:hAnsi="??" w:eastAsia="方正仿宋简体" w:cs="仿宋_GB2312"/>
                <w:color w:val="000000"/>
                <w:sz w:val="24"/>
                <w:szCs w:val="24"/>
              </w:rPr>
            </w:pPr>
            <w:r>
              <w:rPr>
                <w:rFonts w:ascii="方正仿宋简体" w:hAnsi="??" w:eastAsia="方正仿宋简体" w:cs="仿宋_GB2312"/>
                <w:color w:val="000000"/>
                <w:kern w:val="0"/>
                <w:sz w:val="24"/>
                <w:szCs w:val="24"/>
              </w:rPr>
              <w:t>112.56</w:t>
            </w:r>
          </w:p>
        </w:tc>
      </w:tr>
      <w:tr>
        <w:tblPrEx>
          <w:tblCellMar>
            <w:top w:w="0" w:type="dxa"/>
            <w:left w:w="108" w:type="dxa"/>
            <w:bottom w:w="0" w:type="dxa"/>
            <w:right w:w="108" w:type="dxa"/>
          </w:tblCellMar>
        </w:tblPrEx>
        <w:trPr>
          <w:trHeight w:val="927" w:hRule="atLeast"/>
          <w:jc w:val="center"/>
        </w:trPr>
        <w:tc>
          <w:tcPr>
            <w:tcW w:w="2005" w:type="dxa"/>
            <w:tcBorders>
              <w:top w:val="nil"/>
              <w:left w:val="single" w:color="000000" w:sz="8" w:space="0"/>
              <w:bottom w:val="single" w:color="000000" w:sz="8" w:space="0"/>
              <w:right w:val="single" w:color="000000" w:sz="8" w:space="0"/>
            </w:tcBorders>
            <w:vAlign w:val="center"/>
          </w:tcPr>
          <w:p>
            <w:pPr>
              <w:widowControl/>
              <w:spacing w:line="400" w:lineRule="exact"/>
              <w:jc w:val="center"/>
              <w:textAlignment w:val="bottom"/>
              <w:rPr>
                <w:rFonts w:ascii="方正仿宋简体" w:hAnsi="??" w:eastAsia="方正仿宋简体" w:cs="仿宋_GB2312"/>
                <w:color w:val="000000"/>
                <w:sz w:val="24"/>
                <w:szCs w:val="24"/>
              </w:rPr>
            </w:pPr>
            <w:r>
              <w:rPr>
                <w:rFonts w:hint="eastAsia" w:ascii="方正仿宋简体" w:hAnsi="??" w:eastAsia="方正仿宋简体" w:cs="仿宋_GB2312"/>
                <w:color w:val="000000"/>
                <w:kern w:val="0"/>
                <w:sz w:val="24"/>
                <w:szCs w:val="24"/>
              </w:rPr>
              <w:t>全社会最大用电负荷（兆瓦）</w:t>
            </w:r>
          </w:p>
        </w:tc>
        <w:tc>
          <w:tcPr>
            <w:tcW w:w="1276" w:type="dxa"/>
            <w:tcBorders>
              <w:top w:val="nil"/>
              <w:left w:val="nil"/>
              <w:bottom w:val="single" w:color="000000" w:sz="8" w:space="0"/>
              <w:right w:val="single" w:color="000000" w:sz="8" w:space="0"/>
            </w:tcBorders>
            <w:vAlign w:val="center"/>
          </w:tcPr>
          <w:p>
            <w:pPr>
              <w:widowControl/>
              <w:spacing w:line="400" w:lineRule="exact"/>
              <w:jc w:val="center"/>
              <w:textAlignment w:val="bottom"/>
              <w:rPr>
                <w:rFonts w:ascii="方正仿宋简体" w:hAnsi="??" w:eastAsia="方正仿宋简体" w:cs="仿宋_GB2312"/>
                <w:color w:val="000000"/>
                <w:sz w:val="24"/>
                <w:szCs w:val="24"/>
              </w:rPr>
            </w:pPr>
            <w:r>
              <w:rPr>
                <w:rFonts w:ascii="方正仿宋简体" w:hAnsi="??" w:eastAsia="方正仿宋简体" w:cs="仿宋_GB2312"/>
                <w:color w:val="000000"/>
                <w:kern w:val="0"/>
                <w:sz w:val="24"/>
                <w:szCs w:val="24"/>
              </w:rPr>
              <w:t>1650</w:t>
            </w:r>
          </w:p>
        </w:tc>
        <w:tc>
          <w:tcPr>
            <w:tcW w:w="1316" w:type="dxa"/>
            <w:tcBorders>
              <w:top w:val="nil"/>
              <w:left w:val="nil"/>
              <w:bottom w:val="single" w:color="000000" w:sz="8" w:space="0"/>
              <w:right w:val="single" w:color="000000" w:sz="8" w:space="0"/>
            </w:tcBorders>
            <w:vAlign w:val="center"/>
          </w:tcPr>
          <w:p>
            <w:pPr>
              <w:widowControl/>
              <w:spacing w:line="400" w:lineRule="exact"/>
              <w:jc w:val="center"/>
              <w:textAlignment w:val="bottom"/>
              <w:rPr>
                <w:rFonts w:ascii="方正仿宋简体" w:hAnsi="??" w:eastAsia="方正仿宋简体" w:cs="仿宋_GB2312"/>
                <w:color w:val="000000"/>
                <w:sz w:val="24"/>
                <w:szCs w:val="24"/>
              </w:rPr>
            </w:pPr>
            <w:r>
              <w:rPr>
                <w:rFonts w:ascii="方正仿宋简体" w:hAnsi="??" w:eastAsia="方正仿宋简体" w:cs="仿宋_GB2312"/>
                <w:color w:val="000000"/>
                <w:kern w:val="0"/>
                <w:sz w:val="24"/>
                <w:szCs w:val="24"/>
              </w:rPr>
              <w:t>1770</w:t>
            </w:r>
          </w:p>
        </w:tc>
        <w:tc>
          <w:tcPr>
            <w:tcW w:w="1329" w:type="dxa"/>
            <w:tcBorders>
              <w:top w:val="nil"/>
              <w:left w:val="nil"/>
              <w:bottom w:val="single" w:color="000000" w:sz="8" w:space="0"/>
              <w:right w:val="single" w:color="000000" w:sz="8" w:space="0"/>
            </w:tcBorders>
            <w:vAlign w:val="center"/>
          </w:tcPr>
          <w:p>
            <w:pPr>
              <w:widowControl/>
              <w:spacing w:line="400" w:lineRule="exact"/>
              <w:jc w:val="center"/>
              <w:textAlignment w:val="bottom"/>
              <w:rPr>
                <w:rFonts w:ascii="方正仿宋简体" w:hAnsi="??" w:eastAsia="方正仿宋简体" w:cs="仿宋_GB2312"/>
                <w:color w:val="000000"/>
                <w:sz w:val="24"/>
                <w:szCs w:val="24"/>
              </w:rPr>
            </w:pPr>
            <w:r>
              <w:rPr>
                <w:rFonts w:ascii="方正仿宋简体" w:hAnsi="??" w:eastAsia="方正仿宋简体" w:cs="仿宋_GB2312"/>
                <w:color w:val="000000"/>
                <w:kern w:val="0"/>
                <w:sz w:val="24"/>
                <w:szCs w:val="24"/>
              </w:rPr>
              <w:t>1750</w:t>
            </w:r>
          </w:p>
        </w:tc>
        <w:tc>
          <w:tcPr>
            <w:tcW w:w="1302" w:type="dxa"/>
            <w:tcBorders>
              <w:top w:val="nil"/>
              <w:left w:val="nil"/>
              <w:bottom w:val="single" w:color="000000" w:sz="8" w:space="0"/>
              <w:right w:val="single" w:color="000000" w:sz="8" w:space="0"/>
            </w:tcBorders>
            <w:vAlign w:val="center"/>
          </w:tcPr>
          <w:p>
            <w:pPr>
              <w:widowControl/>
              <w:spacing w:line="400" w:lineRule="exact"/>
              <w:jc w:val="center"/>
              <w:textAlignment w:val="bottom"/>
              <w:rPr>
                <w:rFonts w:ascii="方正仿宋简体" w:hAnsi="??" w:eastAsia="方正仿宋简体" w:cs="仿宋_GB2312"/>
                <w:color w:val="000000"/>
                <w:sz w:val="24"/>
                <w:szCs w:val="24"/>
              </w:rPr>
            </w:pPr>
            <w:r>
              <w:rPr>
                <w:rFonts w:ascii="方正仿宋简体" w:hAnsi="??" w:eastAsia="方正仿宋简体" w:cs="仿宋_GB2312"/>
                <w:color w:val="000000"/>
                <w:kern w:val="0"/>
                <w:sz w:val="24"/>
                <w:szCs w:val="24"/>
              </w:rPr>
              <w:t>1730</w:t>
            </w:r>
          </w:p>
        </w:tc>
        <w:tc>
          <w:tcPr>
            <w:tcW w:w="1264" w:type="dxa"/>
            <w:tcBorders>
              <w:top w:val="nil"/>
              <w:left w:val="nil"/>
              <w:bottom w:val="single" w:color="000000" w:sz="8" w:space="0"/>
              <w:right w:val="single" w:color="000000" w:sz="8" w:space="0"/>
            </w:tcBorders>
            <w:noWrap/>
            <w:vAlign w:val="center"/>
          </w:tcPr>
          <w:p>
            <w:pPr>
              <w:widowControl/>
              <w:spacing w:line="400" w:lineRule="exact"/>
              <w:jc w:val="center"/>
              <w:textAlignment w:val="bottom"/>
              <w:rPr>
                <w:rFonts w:ascii="方正仿宋简体" w:hAnsi="??" w:eastAsia="方正仿宋简体" w:cs="仿宋_GB2312"/>
                <w:color w:val="000000"/>
                <w:sz w:val="24"/>
                <w:szCs w:val="24"/>
              </w:rPr>
            </w:pPr>
            <w:r>
              <w:rPr>
                <w:rFonts w:ascii="方正仿宋简体" w:hAnsi="??" w:eastAsia="方正仿宋简体" w:cs="仿宋_GB2312"/>
                <w:color w:val="000000"/>
                <w:kern w:val="0"/>
                <w:sz w:val="24"/>
                <w:szCs w:val="24"/>
              </w:rPr>
              <w:t>1530</w:t>
            </w:r>
          </w:p>
        </w:tc>
      </w:tr>
    </w:tbl>
    <w:p>
      <w:pPr>
        <w:pStyle w:val="3"/>
        <w:spacing w:beforeLines="0" w:afterLines="0" w:line="600" w:lineRule="exact"/>
        <w:ind w:firstLine="31680"/>
        <w:jc w:val="left"/>
        <w:rPr>
          <w:rFonts w:ascii="黑体" w:cs="黑体"/>
          <w:bCs/>
          <w:szCs w:val="32"/>
        </w:rPr>
      </w:pPr>
      <w:bookmarkStart w:id="61" w:name="_Toc1405230724"/>
      <w:bookmarkStart w:id="62" w:name="_Toc526212476"/>
      <w:bookmarkStart w:id="63" w:name="_Toc1559401462"/>
      <w:bookmarkStart w:id="64" w:name="_Toc862709557"/>
      <w:r>
        <w:rPr>
          <w:rFonts w:hint="eastAsia" w:ascii="黑体" w:hAnsi="黑体" w:cs="黑体"/>
          <w:bCs/>
          <w:szCs w:val="32"/>
        </w:rPr>
        <w:t>三、重点</w:t>
      </w:r>
      <w:bookmarkEnd w:id="55"/>
      <w:bookmarkEnd w:id="56"/>
      <w:r>
        <w:rPr>
          <w:rFonts w:hint="eastAsia" w:ascii="黑体" w:hAnsi="黑体" w:cs="黑体"/>
          <w:bCs/>
          <w:szCs w:val="32"/>
        </w:rPr>
        <w:t>任务推进情况</w:t>
      </w:r>
      <w:bookmarkEnd w:id="57"/>
      <w:bookmarkEnd w:id="61"/>
      <w:bookmarkEnd w:id="62"/>
      <w:bookmarkEnd w:id="63"/>
      <w:bookmarkEnd w:id="64"/>
    </w:p>
    <w:p>
      <w:pPr>
        <w:spacing w:line="600" w:lineRule="exact"/>
        <w:ind w:firstLine="640" w:firstLineChars="200"/>
        <w:rPr>
          <w:rFonts w:ascii="方正仿宋简体" w:eastAsia="方正仿宋简体"/>
          <w:bCs/>
          <w:kern w:val="0"/>
          <w:sz w:val="32"/>
          <w:szCs w:val="32"/>
        </w:rPr>
      </w:pPr>
      <w:r>
        <w:rPr>
          <w:rFonts w:hint="eastAsia" w:ascii="方正仿宋简体" w:eastAsia="方正仿宋简体"/>
          <w:bCs/>
          <w:kern w:val="0"/>
          <w:sz w:val="32"/>
          <w:szCs w:val="32"/>
        </w:rPr>
        <w:t>“十三五”期间，抚顺市在能源供给侧结构性改革、清洁能源产业发展和能源基础设施建设等方面取得了积极的进展。</w:t>
      </w:r>
    </w:p>
    <w:p>
      <w:pPr>
        <w:pStyle w:val="5"/>
        <w:spacing w:before="0" w:after="0" w:line="600" w:lineRule="exact"/>
        <w:ind w:firstLine="640" w:firstLineChars="200"/>
        <w:rPr>
          <w:rFonts w:ascii="方正楷体简体" w:hAnsi="楷体" w:eastAsia="方正楷体简体" w:cs="楷体"/>
          <w:b w:val="0"/>
        </w:rPr>
      </w:pPr>
      <w:bookmarkStart w:id="65" w:name="_Toc541620350"/>
      <w:bookmarkStart w:id="66" w:name="_Toc22536"/>
      <w:bookmarkStart w:id="67" w:name="_Toc1771690227"/>
      <w:bookmarkStart w:id="68" w:name="_Toc287290281"/>
      <w:bookmarkStart w:id="69" w:name="_Toc1992595400"/>
      <w:r>
        <w:rPr>
          <w:rFonts w:hint="eastAsia" w:ascii="方正楷体简体" w:hAnsi="楷体" w:eastAsia="方正楷体简体" w:cs="楷体"/>
          <w:b w:val="0"/>
        </w:rPr>
        <w:t>（一）供给侧结构性改革深入推进</w:t>
      </w:r>
      <w:bookmarkEnd w:id="65"/>
      <w:bookmarkEnd w:id="66"/>
      <w:bookmarkEnd w:id="67"/>
      <w:bookmarkEnd w:id="68"/>
      <w:bookmarkEnd w:id="69"/>
    </w:p>
    <w:p>
      <w:pPr>
        <w:spacing w:line="600" w:lineRule="exact"/>
        <w:ind w:firstLine="642" w:firstLineChars="200"/>
        <w:rPr>
          <w:rFonts w:ascii="方正仿宋简体" w:eastAsia="方正仿宋简体"/>
          <w:bCs/>
          <w:kern w:val="0"/>
          <w:sz w:val="32"/>
          <w:szCs w:val="32"/>
        </w:rPr>
      </w:pPr>
      <w:r>
        <w:rPr>
          <w:rFonts w:hint="eastAsia" w:ascii="方正仿宋简体" w:hAnsi="华文楷体" w:eastAsia="方正仿宋简体"/>
          <w:b/>
          <w:sz w:val="32"/>
          <w:szCs w:val="32"/>
        </w:rPr>
        <w:t>“</w:t>
      </w:r>
      <w:r>
        <w:rPr>
          <w:rFonts w:hint="eastAsia" w:ascii="方正仿宋简体" w:hAnsi="华文楷体" w:eastAsia="方正仿宋简体"/>
          <w:sz w:val="32"/>
          <w:szCs w:val="32"/>
        </w:rPr>
        <w:t>十三五”期间，抚顺市认真落实“三去一降一补”任务，煤炭去产能工作初见成效，累计关闭退出</w:t>
      </w:r>
      <w:r>
        <w:rPr>
          <w:rFonts w:ascii="方正仿宋简体" w:hAnsi="华文楷体" w:eastAsia="方正仿宋简体"/>
          <w:sz w:val="32"/>
          <w:szCs w:val="32"/>
        </w:rPr>
        <w:t>30</w:t>
      </w:r>
      <w:r>
        <w:rPr>
          <w:rFonts w:hint="eastAsia" w:ascii="方正仿宋简体" w:hAnsi="华文楷体" w:eastAsia="方正仿宋简体"/>
          <w:sz w:val="32"/>
          <w:szCs w:val="32"/>
        </w:rPr>
        <w:t>万吨</w:t>
      </w:r>
      <w:r>
        <w:rPr>
          <w:rFonts w:ascii="方正仿宋简体" w:hAnsi="华文楷体" w:eastAsia="方正仿宋简体"/>
          <w:sz w:val="32"/>
          <w:szCs w:val="32"/>
        </w:rPr>
        <w:t>/</w:t>
      </w:r>
      <w:r>
        <w:rPr>
          <w:rFonts w:hint="eastAsia" w:ascii="方正仿宋简体" w:hAnsi="华文楷体" w:eastAsia="方正仿宋简体"/>
          <w:sz w:val="32"/>
          <w:szCs w:val="32"/>
        </w:rPr>
        <w:t>年以下煤矿</w:t>
      </w:r>
      <w:r>
        <w:rPr>
          <w:rFonts w:ascii="方正仿宋简体" w:hAnsi="华文楷体" w:eastAsia="方正仿宋简体"/>
          <w:sz w:val="32"/>
          <w:szCs w:val="32"/>
        </w:rPr>
        <w:t>11</w:t>
      </w:r>
      <w:r>
        <w:rPr>
          <w:rFonts w:hint="eastAsia" w:ascii="方正仿宋简体" w:hAnsi="华文楷体" w:eastAsia="方正仿宋简体"/>
          <w:sz w:val="32"/>
          <w:szCs w:val="32"/>
        </w:rPr>
        <w:t>处，化解产能</w:t>
      </w:r>
      <w:r>
        <w:rPr>
          <w:rFonts w:ascii="方正仿宋简体" w:hAnsi="华文楷体" w:eastAsia="方正仿宋简体"/>
          <w:sz w:val="32"/>
          <w:szCs w:val="32"/>
        </w:rPr>
        <w:t>75</w:t>
      </w:r>
      <w:r>
        <w:rPr>
          <w:rFonts w:hint="eastAsia" w:ascii="方正仿宋简体" w:hAnsi="华文楷体" w:eastAsia="方正仿宋简体"/>
          <w:sz w:val="32"/>
          <w:szCs w:val="32"/>
        </w:rPr>
        <w:t>万吨；化解煤电过剩产能取得积极进展，累计淘汰关停落后煤电机组</w:t>
      </w:r>
      <w:r>
        <w:rPr>
          <w:rFonts w:ascii="方正仿宋简体" w:hAnsi="华文楷体" w:eastAsia="方正仿宋简体"/>
          <w:sz w:val="32"/>
          <w:szCs w:val="32"/>
        </w:rPr>
        <w:t>15</w:t>
      </w:r>
      <w:r>
        <w:rPr>
          <w:rFonts w:hint="eastAsia" w:ascii="方正仿宋简体" w:hAnsi="华文楷体" w:eastAsia="方正仿宋简体"/>
          <w:sz w:val="32"/>
          <w:szCs w:val="32"/>
        </w:rPr>
        <w:t>万千瓦；煤炭清洁高效利用水平不断提高，抚矿热电厂“上大压小”项目建成投运。</w:t>
      </w:r>
      <w:r>
        <w:rPr>
          <w:rFonts w:ascii="方正仿宋简体" w:hAnsi="华文楷体" w:eastAsia="方正仿宋简体"/>
          <w:sz w:val="32"/>
          <w:szCs w:val="32"/>
        </w:rPr>
        <w:t>2020</w:t>
      </w:r>
      <w:r>
        <w:rPr>
          <w:rFonts w:hint="eastAsia" w:ascii="方正仿宋简体" w:hAnsi="华文楷体" w:eastAsia="方正仿宋简体"/>
          <w:sz w:val="32"/>
          <w:szCs w:val="32"/>
        </w:rPr>
        <w:t>年，单位地区生产总值能耗降低</w:t>
      </w:r>
      <w:r>
        <w:rPr>
          <w:rFonts w:ascii="方正仿宋简体" w:hAnsi="华文楷体" w:eastAsia="方正仿宋简体"/>
          <w:sz w:val="32"/>
          <w:szCs w:val="32"/>
        </w:rPr>
        <w:t>-2.39%</w:t>
      </w:r>
      <w:r>
        <w:rPr>
          <w:rFonts w:hint="eastAsia" w:ascii="方正仿宋简体" w:hAnsi="华文楷体" w:eastAsia="方正仿宋简体"/>
          <w:sz w:val="32"/>
          <w:szCs w:val="32"/>
        </w:rPr>
        <w:t>，单位地区生产总值二氧化碳排放量降低</w:t>
      </w:r>
      <w:r>
        <w:rPr>
          <w:rFonts w:ascii="方正仿宋简体" w:hAnsi="华文楷体" w:eastAsia="方正仿宋简体"/>
          <w:sz w:val="32"/>
          <w:szCs w:val="32"/>
        </w:rPr>
        <w:t>-0.04%</w:t>
      </w:r>
      <w:r>
        <w:rPr>
          <w:rFonts w:hint="eastAsia" w:ascii="方正仿宋简体" w:hAnsi="华文楷体" w:eastAsia="方正仿宋简体"/>
          <w:sz w:val="32"/>
          <w:szCs w:val="32"/>
        </w:rPr>
        <w:t>。</w:t>
      </w:r>
    </w:p>
    <w:p>
      <w:pPr>
        <w:pStyle w:val="5"/>
        <w:spacing w:before="0" w:after="0" w:line="600" w:lineRule="exact"/>
        <w:ind w:firstLine="640" w:firstLineChars="200"/>
        <w:rPr>
          <w:rFonts w:ascii="方正楷体简体" w:hAnsi="楷体" w:eastAsia="方正楷体简体" w:cs="楷体"/>
          <w:b w:val="0"/>
        </w:rPr>
      </w:pPr>
      <w:bookmarkStart w:id="70" w:name="_Toc1438285931"/>
      <w:bookmarkStart w:id="71" w:name="_Toc1430333081"/>
      <w:bookmarkStart w:id="72" w:name="_Toc1144750280"/>
      <w:bookmarkStart w:id="73" w:name="_Toc5202"/>
      <w:bookmarkStart w:id="74" w:name="_Toc602288407"/>
      <w:r>
        <w:rPr>
          <w:rFonts w:hint="eastAsia" w:ascii="方正楷体简体" w:hAnsi="楷体" w:eastAsia="方正楷体简体" w:cs="楷体"/>
          <w:b w:val="0"/>
        </w:rPr>
        <w:t>（二）清洁能源产业起步发展</w:t>
      </w:r>
      <w:bookmarkEnd w:id="70"/>
      <w:bookmarkEnd w:id="71"/>
      <w:bookmarkEnd w:id="72"/>
      <w:bookmarkEnd w:id="73"/>
      <w:bookmarkEnd w:id="74"/>
    </w:p>
    <w:p>
      <w:pPr>
        <w:numPr>
          <w:ilvl w:val="255"/>
          <w:numId w:val="0"/>
        </w:numPr>
        <w:spacing w:line="600" w:lineRule="exact"/>
        <w:ind w:firstLine="640" w:firstLineChars="200"/>
        <w:rPr>
          <w:rFonts w:ascii="方正仿宋简体" w:hAnsi="华文楷体" w:eastAsia="方正仿宋简体"/>
          <w:sz w:val="32"/>
          <w:szCs w:val="32"/>
        </w:rPr>
      </w:pPr>
      <w:r>
        <w:rPr>
          <w:rFonts w:hint="eastAsia" w:ascii="方正仿宋简体" w:hAnsi="华文楷体" w:eastAsia="方正仿宋简体"/>
          <w:sz w:val="32"/>
          <w:szCs w:val="32"/>
        </w:rPr>
        <w:t>“十三五”期间，抚顺市清洁能源产业起步发展，辽宁东方发电、抚矿南舍场一期等四个光伏项目并网发电，清原抽水蓄能电站一期项目稳步建设、二期项目积极谋划，城市垃圾焚烧发电项目等生物质能产业项目加快建成并网，清洁能源产业呈现出水电、光伏、生物质发电等多点开花的良好局面。</w:t>
      </w:r>
    </w:p>
    <w:p>
      <w:pPr>
        <w:pStyle w:val="5"/>
        <w:spacing w:before="0" w:after="0" w:line="600" w:lineRule="exact"/>
        <w:ind w:firstLine="640" w:firstLineChars="200"/>
        <w:rPr>
          <w:rFonts w:ascii="方正楷体简体" w:hAnsi="楷体" w:eastAsia="方正楷体简体" w:cs="楷体"/>
          <w:b w:val="0"/>
        </w:rPr>
      </w:pPr>
      <w:bookmarkStart w:id="75" w:name="_Toc196364933"/>
      <w:bookmarkStart w:id="76" w:name="_Toc65"/>
      <w:bookmarkStart w:id="77" w:name="_Toc1535594512"/>
      <w:bookmarkStart w:id="78" w:name="_Toc1722791968"/>
      <w:bookmarkStart w:id="79" w:name="_Toc918381168"/>
      <w:r>
        <w:rPr>
          <w:rFonts w:hint="eastAsia" w:ascii="方正楷体简体" w:hAnsi="楷体" w:eastAsia="方正楷体简体" w:cs="楷体"/>
          <w:b w:val="0"/>
        </w:rPr>
        <w:t>（三）能源基础设施建设加快推进</w:t>
      </w:r>
      <w:bookmarkEnd w:id="75"/>
      <w:bookmarkEnd w:id="76"/>
      <w:bookmarkEnd w:id="77"/>
      <w:bookmarkEnd w:id="78"/>
      <w:bookmarkEnd w:id="79"/>
    </w:p>
    <w:p>
      <w:pPr>
        <w:spacing w:line="600" w:lineRule="exact"/>
        <w:ind w:firstLine="640"/>
        <w:rPr>
          <w:rFonts w:ascii="方正仿宋简体" w:eastAsia="方正仿宋简体"/>
          <w:bCs/>
          <w:kern w:val="0"/>
          <w:sz w:val="32"/>
          <w:szCs w:val="32"/>
        </w:rPr>
      </w:pPr>
      <w:r>
        <w:rPr>
          <w:rFonts w:hint="eastAsia" w:ascii="方正仿宋简体" w:eastAsia="方正仿宋简体"/>
          <w:bCs/>
          <w:kern w:val="0"/>
          <w:sz w:val="32"/>
          <w:szCs w:val="32"/>
        </w:rPr>
        <w:t>“十三五”期间，加快推进城市输配电网络建设，积极实施农村电网升级改造工程，累计完成电网投资</w:t>
      </w:r>
      <w:r>
        <w:rPr>
          <w:rFonts w:ascii="方正仿宋简体" w:eastAsia="方正仿宋简体"/>
          <w:bCs/>
          <w:kern w:val="0"/>
          <w:sz w:val="32"/>
          <w:szCs w:val="32"/>
        </w:rPr>
        <w:t>27.44</w:t>
      </w:r>
      <w:r>
        <w:rPr>
          <w:rFonts w:hint="eastAsia" w:ascii="方正仿宋简体" w:eastAsia="方正仿宋简体"/>
          <w:bCs/>
          <w:kern w:val="0"/>
          <w:sz w:val="32"/>
          <w:szCs w:val="32"/>
        </w:rPr>
        <w:t>亿元，电网供电能力和供电可靠性进一步增强；新能源汽车充电基础设施不断完善，建成</w:t>
      </w:r>
      <w:r>
        <w:rPr>
          <w:rFonts w:ascii="方正仿宋简体" w:eastAsia="方正仿宋简体"/>
          <w:bCs/>
          <w:kern w:val="0"/>
          <w:sz w:val="32"/>
          <w:szCs w:val="32"/>
        </w:rPr>
        <w:t>332</w:t>
      </w:r>
      <w:r>
        <w:rPr>
          <w:rFonts w:hint="eastAsia" w:ascii="方正仿宋简体" w:eastAsia="方正仿宋简体"/>
          <w:bCs/>
          <w:kern w:val="0"/>
          <w:sz w:val="32"/>
          <w:szCs w:val="32"/>
        </w:rPr>
        <w:t>个充电桩，民生用能品质进一步提升。</w:t>
      </w:r>
    </w:p>
    <w:p>
      <w:pPr>
        <w:spacing w:line="600" w:lineRule="exact"/>
        <w:ind w:firstLine="640"/>
        <w:rPr>
          <w:rFonts w:ascii="方正仿宋简体" w:eastAsia="方正仿宋简体"/>
          <w:bCs/>
          <w:kern w:val="0"/>
          <w:sz w:val="32"/>
          <w:szCs w:val="32"/>
        </w:rPr>
      </w:pPr>
    </w:p>
    <w:tbl>
      <w:tblPr>
        <w:tblStyle w:val="24"/>
        <w:tblW w:w="83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2758"/>
        <w:gridCol w:w="1484"/>
        <w:gridCol w:w="1539"/>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8372" w:type="dxa"/>
            <w:gridSpan w:val="5"/>
            <w:vAlign w:val="center"/>
          </w:tcPr>
          <w:p>
            <w:pPr>
              <w:spacing w:line="400" w:lineRule="exact"/>
              <w:jc w:val="center"/>
              <w:rPr>
                <w:rFonts w:ascii="方正小标宋简体" w:hAnsi="??" w:eastAsia="方正小标宋简体"/>
                <w:sz w:val="28"/>
                <w:szCs w:val="28"/>
              </w:rPr>
            </w:pPr>
            <w:r>
              <w:rPr>
                <w:rFonts w:hint="eastAsia" w:ascii="方正小标宋简体" w:hAnsi="仿宋_GB2312" w:eastAsia="方正小标宋简体" w:cs="仿宋_GB2312"/>
                <w:sz w:val="28"/>
                <w:szCs w:val="28"/>
              </w:rPr>
              <w:t>专栏一</w:t>
            </w:r>
            <w:r>
              <w:rPr>
                <w:rFonts w:ascii="方正小标宋简体" w:hAnsi="仿宋_GB2312" w:eastAsia="方正小标宋简体" w:cs="仿宋_GB2312"/>
                <w:sz w:val="28"/>
                <w:szCs w:val="28"/>
              </w:rPr>
              <w:t xml:space="preserve"> </w:t>
            </w:r>
            <w:r>
              <w:rPr>
                <w:rFonts w:hint="eastAsia" w:ascii="方正小标宋简体" w:hAnsi="仿宋_GB2312" w:eastAsia="方正小标宋简体" w:cs="仿宋_GB2312"/>
                <w:sz w:val="28"/>
                <w:szCs w:val="28"/>
              </w:rPr>
              <w:t>“十三五”抚顺能源发展情况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0" w:type="dxa"/>
            <w:vAlign w:val="center"/>
          </w:tcPr>
          <w:p>
            <w:pPr>
              <w:spacing w:line="400" w:lineRule="exact"/>
              <w:jc w:val="center"/>
              <w:rPr>
                <w:rFonts w:ascii="方正仿宋简体" w:hAnsi="??" w:eastAsia="方正仿宋简体"/>
                <w:kern w:val="0"/>
                <w:sz w:val="24"/>
                <w:szCs w:val="24"/>
              </w:rPr>
            </w:pPr>
            <w:r>
              <w:rPr>
                <w:rFonts w:hint="eastAsia" w:ascii="方正仿宋简体" w:hAnsi="宋体" w:eastAsia="方正仿宋简体" w:cs="宋体"/>
                <w:kern w:val="0"/>
                <w:sz w:val="24"/>
                <w:szCs w:val="24"/>
              </w:rPr>
              <w:t>类别</w:t>
            </w:r>
          </w:p>
        </w:tc>
        <w:tc>
          <w:tcPr>
            <w:tcW w:w="2758" w:type="dxa"/>
            <w:vAlign w:val="center"/>
          </w:tcPr>
          <w:p>
            <w:pPr>
              <w:spacing w:line="400" w:lineRule="exact"/>
              <w:jc w:val="center"/>
              <w:rPr>
                <w:rFonts w:ascii="方正仿宋简体" w:hAnsi="??" w:eastAsia="方正仿宋简体"/>
                <w:kern w:val="0"/>
                <w:sz w:val="24"/>
                <w:szCs w:val="24"/>
              </w:rPr>
            </w:pPr>
            <w:r>
              <w:rPr>
                <w:rFonts w:hint="eastAsia" w:ascii="方正仿宋简体" w:hAnsi="宋体" w:eastAsia="方正仿宋简体" w:cs="宋体"/>
                <w:kern w:val="0"/>
                <w:sz w:val="24"/>
                <w:szCs w:val="24"/>
              </w:rPr>
              <w:t>指标</w:t>
            </w:r>
          </w:p>
        </w:tc>
        <w:tc>
          <w:tcPr>
            <w:tcW w:w="1484" w:type="dxa"/>
            <w:vAlign w:val="center"/>
          </w:tcPr>
          <w:p>
            <w:pPr>
              <w:spacing w:line="400" w:lineRule="exact"/>
              <w:jc w:val="center"/>
              <w:rPr>
                <w:rFonts w:ascii="方正仿宋简体" w:hAnsi="??" w:eastAsia="方正仿宋简体"/>
                <w:kern w:val="0"/>
                <w:sz w:val="24"/>
                <w:szCs w:val="24"/>
              </w:rPr>
            </w:pPr>
            <w:r>
              <w:rPr>
                <w:rFonts w:hint="eastAsia" w:ascii="方正仿宋简体" w:hAnsi="宋体" w:eastAsia="方正仿宋简体" w:cs="宋体"/>
                <w:kern w:val="0"/>
                <w:sz w:val="24"/>
                <w:szCs w:val="24"/>
              </w:rPr>
              <w:t>单位</w:t>
            </w:r>
          </w:p>
        </w:tc>
        <w:tc>
          <w:tcPr>
            <w:tcW w:w="1539" w:type="dxa"/>
            <w:vAlign w:val="center"/>
          </w:tcPr>
          <w:p>
            <w:pPr>
              <w:spacing w:line="400" w:lineRule="exact"/>
              <w:jc w:val="center"/>
              <w:rPr>
                <w:rFonts w:ascii="方正仿宋简体" w:hAnsi="宋体" w:eastAsia="方正仿宋简体" w:cs="宋体"/>
                <w:sz w:val="24"/>
                <w:szCs w:val="24"/>
              </w:rPr>
            </w:pPr>
            <w:r>
              <w:rPr>
                <w:rFonts w:ascii="方正仿宋简体" w:hAnsi="??" w:eastAsia="方正仿宋简体"/>
                <w:sz w:val="24"/>
                <w:szCs w:val="24"/>
              </w:rPr>
              <w:t>2016</w:t>
            </w:r>
            <w:r>
              <w:rPr>
                <w:rFonts w:hint="eastAsia" w:ascii="方正仿宋简体" w:hAnsi="宋体" w:eastAsia="方正仿宋简体" w:cs="宋体"/>
                <w:sz w:val="24"/>
                <w:szCs w:val="24"/>
              </w:rPr>
              <w:t>年</w:t>
            </w:r>
          </w:p>
          <w:p>
            <w:pPr>
              <w:spacing w:line="400" w:lineRule="exact"/>
              <w:jc w:val="center"/>
              <w:rPr>
                <w:rFonts w:ascii="方正仿宋简体" w:hAnsi="??" w:eastAsia="方正仿宋简体"/>
                <w:kern w:val="0"/>
                <w:sz w:val="24"/>
                <w:szCs w:val="24"/>
              </w:rPr>
            </w:pPr>
            <w:r>
              <w:rPr>
                <w:rFonts w:hint="eastAsia" w:ascii="方正仿宋简体" w:hAnsi="宋体" w:eastAsia="方正仿宋简体" w:cs="宋体"/>
                <w:sz w:val="24"/>
                <w:szCs w:val="24"/>
              </w:rPr>
              <w:t>基数</w:t>
            </w:r>
          </w:p>
        </w:tc>
        <w:tc>
          <w:tcPr>
            <w:tcW w:w="1611" w:type="dxa"/>
            <w:vAlign w:val="center"/>
          </w:tcPr>
          <w:p>
            <w:pPr>
              <w:spacing w:line="400" w:lineRule="exact"/>
              <w:jc w:val="center"/>
              <w:rPr>
                <w:rFonts w:ascii="方正仿宋简体" w:hAnsi="??" w:eastAsia="方正仿宋简体"/>
                <w:kern w:val="0"/>
                <w:sz w:val="24"/>
                <w:szCs w:val="24"/>
              </w:rPr>
            </w:pPr>
            <w:r>
              <w:rPr>
                <w:rFonts w:ascii="方正仿宋简体" w:hAnsi="??" w:eastAsia="方正仿宋简体"/>
                <w:sz w:val="24"/>
                <w:szCs w:val="24"/>
              </w:rPr>
              <w:t>2020</w:t>
            </w:r>
            <w:r>
              <w:rPr>
                <w:rFonts w:hint="eastAsia" w:ascii="方正仿宋简体" w:hAnsi="宋体" w:eastAsia="方正仿宋简体" w:cs="宋体"/>
                <w:sz w:val="24"/>
                <w:szCs w:val="24"/>
              </w:rPr>
              <w:t>年末完成情况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980" w:type="dxa"/>
            <w:vMerge w:val="restart"/>
            <w:vAlign w:val="center"/>
          </w:tcPr>
          <w:p>
            <w:pPr>
              <w:spacing w:line="400" w:lineRule="exact"/>
              <w:jc w:val="center"/>
              <w:rPr>
                <w:rFonts w:ascii="方正仿宋简体" w:hAnsi="Times New Roman" w:eastAsia="方正仿宋简体"/>
                <w:kern w:val="0"/>
                <w:sz w:val="24"/>
                <w:szCs w:val="24"/>
              </w:rPr>
            </w:pPr>
            <w:r>
              <w:rPr>
                <w:rFonts w:hint="eastAsia" w:ascii="方正仿宋简体" w:hAnsi="宋体" w:eastAsia="方正仿宋简体" w:cs="宋体"/>
                <w:kern w:val="0"/>
                <w:sz w:val="24"/>
                <w:szCs w:val="24"/>
              </w:rPr>
              <w:t>生产情况</w:t>
            </w:r>
          </w:p>
        </w:tc>
        <w:tc>
          <w:tcPr>
            <w:tcW w:w="2758" w:type="dxa"/>
            <w:vAlign w:val="center"/>
          </w:tcPr>
          <w:p>
            <w:pPr>
              <w:spacing w:line="400" w:lineRule="exact"/>
              <w:jc w:val="center"/>
              <w:rPr>
                <w:rFonts w:ascii="方正仿宋简体" w:hAnsi="Times New Roman" w:eastAsia="方正仿宋简体"/>
                <w:kern w:val="0"/>
                <w:sz w:val="24"/>
                <w:szCs w:val="24"/>
              </w:rPr>
            </w:pPr>
            <w:r>
              <w:rPr>
                <w:rFonts w:hint="eastAsia" w:ascii="方正仿宋简体" w:hAnsi="宋体" w:eastAsia="方正仿宋简体" w:cs="宋体"/>
                <w:kern w:val="0"/>
                <w:sz w:val="24"/>
                <w:szCs w:val="24"/>
              </w:rPr>
              <w:t>规上工业原煤产量</w:t>
            </w:r>
          </w:p>
        </w:tc>
        <w:tc>
          <w:tcPr>
            <w:tcW w:w="1484" w:type="dxa"/>
            <w:vAlign w:val="center"/>
          </w:tcPr>
          <w:p>
            <w:pPr>
              <w:spacing w:line="400" w:lineRule="exact"/>
              <w:jc w:val="center"/>
              <w:rPr>
                <w:rFonts w:ascii="方正仿宋简体" w:hAnsi="Times New Roman" w:eastAsia="方正仿宋简体"/>
                <w:kern w:val="0"/>
                <w:sz w:val="24"/>
                <w:szCs w:val="24"/>
              </w:rPr>
            </w:pPr>
            <w:r>
              <w:rPr>
                <w:rFonts w:hint="eastAsia" w:ascii="方正仿宋简体" w:hAnsi="宋体" w:eastAsia="方正仿宋简体" w:cs="宋体"/>
                <w:kern w:val="0"/>
                <w:sz w:val="24"/>
                <w:szCs w:val="24"/>
              </w:rPr>
              <w:t>万吨</w:t>
            </w:r>
          </w:p>
        </w:tc>
        <w:tc>
          <w:tcPr>
            <w:tcW w:w="1539" w:type="dxa"/>
            <w:vAlign w:val="center"/>
          </w:tcPr>
          <w:p>
            <w:pPr>
              <w:spacing w:line="400" w:lineRule="exact"/>
              <w:jc w:val="center"/>
              <w:rPr>
                <w:rFonts w:ascii="方正仿宋简体" w:hAnsi="??" w:eastAsia="方正仿宋简体"/>
                <w:sz w:val="24"/>
                <w:szCs w:val="24"/>
              </w:rPr>
            </w:pPr>
            <w:r>
              <w:rPr>
                <w:rFonts w:ascii="方正仿宋简体" w:hAnsi="??" w:eastAsia="方正仿宋简体"/>
                <w:kern w:val="0"/>
                <w:sz w:val="24"/>
                <w:szCs w:val="24"/>
              </w:rPr>
              <w:t>654.93</w:t>
            </w:r>
          </w:p>
        </w:tc>
        <w:tc>
          <w:tcPr>
            <w:tcW w:w="1611" w:type="dxa"/>
            <w:vAlign w:val="center"/>
          </w:tcPr>
          <w:p>
            <w:pPr>
              <w:spacing w:line="400" w:lineRule="exact"/>
              <w:jc w:val="center"/>
              <w:rPr>
                <w:rFonts w:ascii="方正仿宋简体" w:hAnsi="??" w:eastAsia="方正仿宋简体"/>
                <w:sz w:val="24"/>
                <w:szCs w:val="24"/>
              </w:rPr>
            </w:pPr>
            <w:r>
              <w:rPr>
                <w:rFonts w:ascii="方正仿宋简体" w:hAnsi="??" w:eastAsia="方正仿宋简体"/>
                <w:kern w:val="0"/>
                <w:sz w:val="24"/>
                <w:szCs w:val="24"/>
              </w:rPr>
              <w:t>400.59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980" w:type="dxa"/>
            <w:vMerge w:val="continue"/>
            <w:vAlign w:val="center"/>
          </w:tcPr>
          <w:p>
            <w:pPr>
              <w:spacing w:line="400" w:lineRule="exact"/>
              <w:jc w:val="center"/>
              <w:rPr>
                <w:rFonts w:ascii="方正仿宋简体" w:hAnsi="??" w:eastAsia="方正仿宋简体"/>
                <w:kern w:val="0"/>
                <w:sz w:val="24"/>
                <w:szCs w:val="24"/>
              </w:rPr>
            </w:pPr>
          </w:p>
        </w:tc>
        <w:tc>
          <w:tcPr>
            <w:tcW w:w="2758" w:type="dxa"/>
            <w:vAlign w:val="center"/>
          </w:tcPr>
          <w:p>
            <w:pPr>
              <w:spacing w:line="400" w:lineRule="exact"/>
              <w:jc w:val="center"/>
              <w:rPr>
                <w:rFonts w:ascii="方正仿宋简体" w:hAnsi="??" w:eastAsia="方正仿宋简体"/>
                <w:kern w:val="0"/>
                <w:sz w:val="24"/>
                <w:szCs w:val="24"/>
              </w:rPr>
            </w:pPr>
            <w:r>
              <w:rPr>
                <w:rFonts w:hint="eastAsia" w:ascii="方正仿宋简体" w:hAnsi="宋体" w:eastAsia="方正仿宋简体" w:cs="宋体"/>
                <w:kern w:val="0"/>
                <w:sz w:val="24"/>
                <w:szCs w:val="24"/>
              </w:rPr>
              <w:t>规上工业原油加工量</w:t>
            </w:r>
          </w:p>
        </w:tc>
        <w:tc>
          <w:tcPr>
            <w:tcW w:w="1484" w:type="dxa"/>
            <w:vAlign w:val="center"/>
          </w:tcPr>
          <w:p>
            <w:pPr>
              <w:spacing w:line="400" w:lineRule="exact"/>
              <w:jc w:val="center"/>
              <w:rPr>
                <w:rFonts w:ascii="方正仿宋简体" w:hAnsi="??" w:eastAsia="方正仿宋简体"/>
                <w:kern w:val="0"/>
                <w:sz w:val="24"/>
                <w:szCs w:val="24"/>
              </w:rPr>
            </w:pPr>
            <w:r>
              <w:rPr>
                <w:rFonts w:hint="eastAsia" w:ascii="方正仿宋简体" w:hAnsi="宋体" w:eastAsia="方正仿宋简体" w:cs="宋体"/>
                <w:kern w:val="0"/>
                <w:sz w:val="24"/>
                <w:szCs w:val="24"/>
              </w:rPr>
              <w:t>万吨</w:t>
            </w:r>
          </w:p>
        </w:tc>
        <w:tc>
          <w:tcPr>
            <w:tcW w:w="1539" w:type="dxa"/>
            <w:vAlign w:val="center"/>
          </w:tcPr>
          <w:p>
            <w:pPr>
              <w:spacing w:line="400" w:lineRule="exact"/>
              <w:jc w:val="center"/>
              <w:rPr>
                <w:rFonts w:ascii="方正仿宋简体" w:hAnsi="??" w:eastAsia="方正仿宋简体"/>
                <w:kern w:val="0"/>
                <w:sz w:val="24"/>
                <w:szCs w:val="24"/>
              </w:rPr>
            </w:pPr>
            <w:r>
              <w:rPr>
                <w:rFonts w:ascii="方正仿宋简体" w:hAnsi="??" w:eastAsia="方正仿宋简体"/>
                <w:kern w:val="0"/>
                <w:sz w:val="24"/>
                <w:szCs w:val="24"/>
              </w:rPr>
              <w:t>842.55</w:t>
            </w:r>
          </w:p>
        </w:tc>
        <w:tc>
          <w:tcPr>
            <w:tcW w:w="1611" w:type="dxa"/>
            <w:vAlign w:val="center"/>
          </w:tcPr>
          <w:p>
            <w:pPr>
              <w:spacing w:line="400" w:lineRule="exact"/>
              <w:jc w:val="center"/>
              <w:rPr>
                <w:rFonts w:ascii="方正仿宋简体" w:hAnsi="??" w:eastAsia="方正仿宋简体"/>
                <w:kern w:val="0"/>
                <w:sz w:val="24"/>
                <w:szCs w:val="24"/>
              </w:rPr>
            </w:pPr>
            <w:r>
              <w:rPr>
                <w:rFonts w:ascii="方正仿宋简体" w:hAnsi="??" w:eastAsia="方正仿宋简体"/>
                <w:kern w:val="0"/>
                <w:sz w:val="24"/>
                <w:szCs w:val="24"/>
              </w:rPr>
              <w:t>811.89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980" w:type="dxa"/>
            <w:vMerge w:val="continue"/>
            <w:vAlign w:val="center"/>
          </w:tcPr>
          <w:p>
            <w:pPr>
              <w:spacing w:line="400" w:lineRule="exact"/>
              <w:jc w:val="center"/>
              <w:rPr>
                <w:rFonts w:ascii="方正仿宋简体" w:hAnsi="??" w:eastAsia="方正仿宋简体"/>
                <w:kern w:val="0"/>
                <w:sz w:val="24"/>
                <w:szCs w:val="24"/>
              </w:rPr>
            </w:pPr>
          </w:p>
        </w:tc>
        <w:tc>
          <w:tcPr>
            <w:tcW w:w="2758" w:type="dxa"/>
            <w:vAlign w:val="center"/>
          </w:tcPr>
          <w:p>
            <w:pPr>
              <w:spacing w:line="400" w:lineRule="exact"/>
              <w:jc w:val="center"/>
              <w:rPr>
                <w:rFonts w:ascii="方正仿宋简体" w:hAnsi="??" w:eastAsia="方正仿宋简体"/>
                <w:kern w:val="0"/>
                <w:sz w:val="24"/>
                <w:szCs w:val="24"/>
              </w:rPr>
            </w:pPr>
            <w:r>
              <w:rPr>
                <w:rFonts w:hint="eastAsia" w:ascii="方正仿宋简体" w:hAnsi="宋体" w:eastAsia="方正仿宋简体" w:cs="宋体"/>
                <w:kern w:val="0"/>
                <w:sz w:val="24"/>
                <w:szCs w:val="24"/>
              </w:rPr>
              <w:t>电力装机规模</w:t>
            </w:r>
          </w:p>
        </w:tc>
        <w:tc>
          <w:tcPr>
            <w:tcW w:w="1484" w:type="dxa"/>
            <w:vAlign w:val="center"/>
          </w:tcPr>
          <w:p>
            <w:pPr>
              <w:spacing w:line="400" w:lineRule="exact"/>
              <w:jc w:val="center"/>
              <w:rPr>
                <w:rFonts w:ascii="方正仿宋简体" w:hAnsi="??" w:eastAsia="方正仿宋简体"/>
                <w:kern w:val="0"/>
                <w:sz w:val="24"/>
                <w:szCs w:val="24"/>
              </w:rPr>
            </w:pPr>
            <w:r>
              <w:rPr>
                <w:rFonts w:hint="eastAsia" w:ascii="方正仿宋简体" w:hAnsi="宋体" w:eastAsia="方正仿宋简体" w:cs="宋体"/>
                <w:kern w:val="0"/>
                <w:sz w:val="24"/>
                <w:szCs w:val="24"/>
              </w:rPr>
              <w:t>万千瓦</w:t>
            </w:r>
          </w:p>
        </w:tc>
        <w:tc>
          <w:tcPr>
            <w:tcW w:w="1539" w:type="dxa"/>
            <w:vAlign w:val="center"/>
          </w:tcPr>
          <w:p>
            <w:pPr>
              <w:spacing w:line="400" w:lineRule="exact"/>
              <w:jc w:val="center"/>
              <w:rPr>
                <w:rFonts w:ascii="方正仿宋简体" w:hAnsi="??" w:eastAsia="方正仿宋简体"/>
                <w:kern w:val="0"/>
                <w:sz w:val="24"/>
                <w:szCs w:val="24"/>
              </w:rPr>
            </w:pPr>
            <w:r>
              <w:rPr>
                <w:rFonts w:ascii="方正仿宋简体" w:hAnsi="??" w:eastAsia="方正仿宋简体"/>
                <w:kern w:val="0"/>
                <w:sz w:val="24"/>
                <w:szCs w:val="24"/>
              </w:rPr>
              <w:t>234.63</w:t>
            </w:r>
          </w:p>
        </w:tc>
        <w:tc>
          <w:tcPr>
            <w:tcW w:w="1611" w:type="dxa"/>
            <w:vAlign w:val="center"/>
          </w:tcPr>
          <w:p>
            <w:pPr>
              <w:spacing w:line="400" w:lineRule="exact"/>
              <w:jc w:val="center"/>
              <w:rPr>
                <w:rFonts w:ascii="方正仿宋简体" w:hAnsi="??" w:eastAsia="方正仿宋简体"/>
                <w:kern w:val="0"/>
                <w:sz w:val="24"/>
                <w:szCs w:val="24"/>
              </w:rPr>
            </w:pPr>
            <w:r>
              <w:rPr>
                <w:rFonts w:ascii="方正仿宋简体" w:hAnsi="??" w:eastAsia="方正仿宋简体"/>
                <w:kern w:val="0"/>
                <w:sz w:val="24"/>
                <w:szCs w:val="24"/>
              </w:rPr>
              <w:t>301.14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80" w:type="dxa"/>
            <w:vMerge w:val="continue"/>
            <w:vAlign w:val="center"/>
          </w:tcPr>
          <w:p>
            <w:pPr>
              <w:spacing w:line="400" w:lineRule="exact"/>
              <w:jc w:val="center"/>
              <w:rPr>
                <w:rFonts w:ascii="方正仿宋简体" w:hAnsi="??" w:eastAsia="方正仿宋简体"/>
                <w:kern w:val="0"/>
                <w:sz w:val="24"/>
                <w:szCs w:val="24"/>
              </w:rPr>
            </w:pPr>
          </w:p>
        </w:tc>
        <w:tc>
          <w:tcPr>
            <w:tcW w:w="2758" w:type="dxa"/>
            <w:vAlign w:val="center"/>
          </w:tcPr>
          <w:p>
            <w:pPr>
              <w:spacing w:line="400" w:lineRule="exact"/>
              <w:jc w:val="center"/>
              <w:rPr>
                <w:rFonts w:ascii="方正仿宋简体" w:hAnsi="??" w:eastAsia="方正仿宋简体"/>
                <w:kern w:val="0"/>
                <w:sz w:val="24"/>
                <w:szCs w:val="24"/>
              </w:rPr>
            </w:pPr>
            <w:r>
              <w:rPr>
                <w:rFonts w:hint="eastAsia" w:ascii="方正仿宋简体" w:hAnsi="宋体" w:eastAsia="方正仿宋简体" w:cs="宋体"/>
                <w:kern w:val="0"/>
                <w:sz w:val="24"/>
                <w:szCs w:val="24"/>
              </w:rPr>
              <w:t>发电量</w:t>
            </w:r>
          </w:p>
        </w:tc>
        <w:tc>
          <w:tcPr>
            <w:tcW w:w="1484" w:type="dxa"/>
            <w:vAlign w:val="center"/>
          </w:tcPr>
          <w:p>
            <w:pPr>
              <w:spacing w:line="400" w:lineRule="exact"/>
              <w:jc w:val="center"/>
              <w:rPr>
                <w:rFonts w:ascii="方正仿宋简体" w:hAnsi="??" w:eastAsia="方正仿宋简体"/>
                <w:kern w:val="0"/>
                <w:sz w:val="24"/>
                <w:szCs w:val="24"/>
              </w:rPr>
            </w:pPr>
            <w:r>
              <w:rPr>
                <w:rFonts w:hint="eastAsia" w:ascii="方正仿宋简体" w:hAnsi="宋体" w:eastAsia="方正仿宋简体" w:cs="宋体"/>
                <w:kern w:val="0"/>
                <w:sz w:val="24"/>
                <w:szCs w:val="24"/>
              </w:rPr>
              <w:t>亿千瓦时</w:t>
            </w:r>
          </w:p>
        </w:tc>
        <w:tc>
          <w:tcPr>
            <w:tcW w:w="1539" w:type="dxa"/>
            <w:vAlign w:val="center"/>
          </w:tcPr>
          <w:p>
            <w:pPr>
              <w:spacing w:line="400" w:lineRule="exact"/>
              <w:jc w:val="center"/>
              <w:rPr>
                <w:rFonts w:ascii="方正仿宋简体" w:hAnsi="??" w:eastAsia="方正仿宋简体"/>
                <w:kern w:val="0"/>
                <w:sz w:val="24"/>
                <w:szCs w:val="24"/>
              </w:rPr>
            </w:pPr>
            <w:r>
              <w:rPr>
                <w:rFonts w:ascii="方正仿宋简体" w:hAnsi="??" w:eastAsia="方正仿宋简体"/>
                <w:kern w:val="0"/>
                <w:sz w:val="24"/>
                <w:szCs w:val="24"/>
              </w:rPr>
              <w:t>96.05</w:t>
            </w:r>
          </w:p>
        </w:tc>
        <w:tc>
          <w:tcPr>
            <w:tcW w:w="1611" w:type="dxa"/>
            <w:vAlign w:val="center"/>
          </w:tcPr>
          <w:p>
            <w:pPr>
              <w:spacing w:line="400" w:lineRule="exact"/>
              <w:jc w:val="center"/>
              <w:rPr>
                <w:rFonts w:ascii="方正仿宋简体" w:hAnsi="??" w:eastAsia="方正仿宋简体"/>
                <w:kern w:val="0"/>
                <w:sz w:val="24"/>
                <w:szCs w:val="24"/>
              </w:rPr>
            </w:pPr>
            <w:r>
              <w:rPr>
                <w:rFonts w:ascii="方正仿宋简体" w:hAnsi="??" w:eastAsia="方正仿宋简体"/>
                <w:kern w:val="0"/>
                <w:sz w:val="24"/>
                <w:szCs w:val="24"/>
              </w:rPr>
              <w:t>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980" w:type="dxa"/>
            <w:vMerge w:val="restart"/>
            <w:vAlign w:val="center"/>
          </w:tcPr>
          <w:p>
            <w:pPr>
              <w:spacing w:line="400" w:lineRule="exact"/>
              <w:jc w:val="center"/>
              <w:rPr>
                <w:rFonts w:ascii="方正仿宋简体" w:hAnsi="宋体" w:eastAsia="方正仿宋简体" w:cs="宋体"/>
                <w:kern w:val="0"/>
                <w:sz w:val="24"/>
                <w:szCs w:val="24"/>
              </w:rPr>
            </w:pPr>
            <w:bookmarkStart w:id="80" w:name="_Toc1467498357"/>
            <w:bookmarkStart w:id="81" w:name="_Toc1391422394"/>
            <w:bookmarkStart w:id="82" w:name="_Toc1218845722"/>
            <w:bookmarkStart w:id="83" w:name="_Toc3245592"/>
            <w:bookmarkStart w:id="84" w:name="_Toc1594199196"/>
            <w:r>
              <w:rPr>
                <w:rFonts w:hint="eastAsia" w:ascii="方正仿宋简体" w:hAnsi="宋体" w:eastAsia="方正仿宋简体" w:cs="宋体"/>
                <w:kern w:val="0"/>
                <w:sz w:val="24"/>
                <w:szCs w:val="24"/>
              </w:rPr>
              <w:t>消费</w:t>
            </w:r>
            <w:bookmarkEnd w:id="80"/>
            <w:bookmarkEnd w:id="81"/>
            <w:bookmarkEnd w:id="82"/>
            <w:bookmarkEnd w:id="83"/>
            <w:bookmarkEnd w:id="84"/>
          </w:p>
          <w:p>
            <w:pPr>
              <w:spacing w:line="400" w:lineRule="exact"/>
              <w:jc w:val="center"/>
              <w:rPr>
                <w:rFonts w:ascii="方正仿宋简体" w:hAnsi="宋体" w:eastAsia="方正仿宋简体" w:cs="宋体"/>
                <w:kern w:val="0"/>
                <w:sz w:val="24"/>
                <w:szCs w:val="24"/>
              </w:rPr>
            </w:pPr>
            <w:bookmarkStart w:id="85" w:name="_Toc1586020946"/>
            <w:bookmarkStart w:id="86" w:name="_Toc556682931"/>
            <w:bookmarkStart w:id="87" w:name="_Toc962230991"/>
            <w:bookmarkStart w:id="88" w:name="_Toc1229313111"/>
            <w:bookmarkStart w:id="89" w:name="_Toc1145206773"/>
            <w:r>
              <w:rPr>
                <w:rFonts w:hint="eastAsia" w:ascii="方正仿宋简体" w:hAnsi="宋体" w:eastAsia="方正仿宋简体" w:cs="宋体"/>
                <w:kern w:val="0"/>
                <w:sz w:val="24"/>
                <w:szCs w:val="24"/>
              </w:rPr>
              <w:t>情况</w:t>
            </w:r>
            <w:bookmarkEnd w:id="85"/>
            <w:bookmarkEnd w:id="86"/>
            <w:bookmarkEnd w:id="87"/>
            <w:bookmarkEnd w:id="88"/>
            <w:bookmarkEnd w:id="89"/>
          </w:p>
        </w:tc>
        <w:tc>
          <w:tcPr>
            <w:tcW w:w="2758" w:type="dxa"/>
            <w:vAlign w:val="center"/>
          </w:tcPr>
          <w:p>
            <w:pPr>
              <w:spacing w:line="400" w:lineRule="exact"/>
              <w:jc w:val="center"/>
              <w:rPr>
                <w:rFonts w:ascii="方正仿宋简体" w:hAnsi="宋体" w:eastAsia="方正仿宋简体" w:cs="宋体"/>
                <w:kern w:val="0"/>
                <w:sz w:val="24"/>
                <w:szCs w:val="24"/>
              </w:rPr>
            </w:pPr>
            <w:bookmarkStart w:id="90" w:name="_Toc218513573"/>
            <w:bookmarkStart w:id="91" w:name="_Toc1233341072"/>
            <w:bookmarkStart w:id="92" w:name="_Toc1742859185"/>
            <w:bookmarkStart w:id="93" w:name="_Toc1546060012"/>
            <w:bookmarkStart w:id="94" w:name="_Toc632141738"/>
            <w:r>
              <w:rPr>
                <w:rFonts w:hint="eastAsia" w:ascii="方正仿宋简体" w:hAnsi="宋体" w:eastAsia="方正仿宋简体" w:cs="宋体"/>
                <w:kern w:val="0"/>
                <w:sz w:val="24"/>
                <w:szCs w:val="24"/>
              </w:rPr>
              <w:t>能源消费总量</w:t>
            </w:r>
            <w:bookmarkEnd w:id="90"/>
            <w:bookmarkEnd w:id="91"/>
            <w:bookmarkEnd w:id="92"/>
            <w:bookmarkEnd w:id="93"/>
            <w:bookmarkEnd w:id="94"/>
          </w:p>
        </w:tc>
        <w:tc>
          <w:tcPr>
            <w:tcW w:w="1484" w:type="dxa"/>
            <w:vAlign w:val="center"/>
          </w:tcPr>
          <w:p>
            <w:pPr>
              <w:spacing w:line="400" w:lineRule="exact"/>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万吨</w:t>
            </w:r>
          </w:p>
          <w:p>
            <w:pPr>
              <w:spacing w:line="400" w:lineRule="exact"/>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标准煤</w:t>
            </w:r>
          </w:p>
        </w:tc>
        <w:tc>
          <w:tcPr>
            <w:tcW w:w="1539" w:type="dxa"/>
            <w:vAlign w:val="center"/>
          </w:tcPr>
          <w:p>
            <w:pPr>
              <w:spacing w:line="400" w:lineRule="exact"/>
              <w:jc w:val="center"/>
              <w:rPr>
                <w:rFonts w:ascii="方正仿宋简体" w:hAnsi="宋体" w:eastAsia="方正仿宋简体" w:cs="宋体"/>
                <w:kern w:val="0"/>
                <w:sz w:val="24"/>
                <w:szCs w:val="24"/>
              </w:rPr>
            </w:pPr>
            <w:r>
              <w:rPr>
                <w:rFonts w:ascii="方正仿宋简体" w:hAnsi="宋体" w:eastAsia="方正仿宋简体" w:cs="宋体"/>
                <w:kern w:val="0"/>
                <w:sz w:val="24"/>
                <w:szCs w:val="24"/>
              </w:rPr>
              <w:t>1528.01</w:t>
            </w:r>
          </w:p>
        </w:tc>
        <w:tc>
          <w:tcPr>
            <w:tcW w:w="1611" w:type="dxa"/>
            <w:vAlign w:val="center"/>
          </w:tcPr>
          <w:p>
            <w:pPr>
              <w:spacing w:line="400" w:lineRule="exact"/>
              <w:jc w:val="center"/>
              <w:rPr>
                <w:rFonts w:ascii="方正仿宋简体" w:hAnsi="宋体" w:eastAsia="方正仿宋简体" w:cs="宋体"/>
                <w:kern w:val="0"/>
                <w:sz w:val="24"/>
                <w:szCs w:val="24"/>
              </w:rPr>
            </w:pPr>
            <w:r>
              <w:rPr>
                <w:rFonts w:ascii="方正仿宋简体" w:hAnsi="宋体" w:eastAsia="方正仿宋简体" w:cs="宋体"/>
                <w:kern w:val="0"/>
                <w:sz w:val="24"/>
                <w:szCs w:val="24"/>
              </w:rPr>
              <w:t>1604.15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980" w:type="dxa"/>
            <w:vMerge w:val="continue"/>
            <w:vAlign w:val="center"/>
          </w:tcPr>
          <w:p>
            <w:pPr>
              <w:spacing w:line="400" w:lineRule="exact"/>
              <w:jc w:val="center"/>
              <w:rPr>
                <w:rFonts w:ascii="方正仿宋简体" w:hAnsi="宋体" w:eastAsia="方正仿宋简体" w:cs="宋体"/>
                <w:kern w:val="0"/>
                <w:sz w:val="24"/>
                <w:szCs w:val="24"/>
              </w:rPr>
            </w:pPr>
          </w:p>
        </w:tc>
        <w:tc>
          <w:tcPr>
            <w:tcW w:w="2758" w:type="dxa"/>
            <w:vAlign w:val="center"/>
          </w:tcPr>
          <w:p>
            <w:pPr>
              <w:spacing w:line="400" w:lineRule="exact"/>
              <w:jc w:val="center"/>
              <w:rPr>
                <w:rFonts w:ascii="方正仿宋简体" w:hAnsi="宋体" w:eastAsia="方正仿宋简体" w:cs="宋体"/>
                <w:kern w:val="0"/>
                <w:sz w:val="24"/>
                <w:szCs w:val="24"/>
              </w:rPr>
            </w:pPr>
            <w:bookmarkStart w:id="95" w:name="_Toc2006470903"/>
            <w:bookmarkStart w:id="96" w:name="_Toc738640136"/>
            <w:bookmarkStart w:id="97" w:name="_Toc354492951"/>
            <w:bookmarkStart w:id="98" w:name="_Toc123255443"/>
            <w:bookmarkStart w:id="99" w:name="_Toc1547532969"/>
            <w:r>
              <w:rPr>
                <w:rFonts w:hint="eastAsia" w:ascii="方正仿宋简体" w:hAnsi="宋体" w:eastAsia="方正仿宋简体" w:cs="宋体"/>
                <w:kern w:val="0"/>
                <w:sz w:val="24"/>
                <w:szCs w:val="24"/>
              </w:rPr>
              <w:t>煤品消费量</w:t>
            </w:r>
            <w:bookmarkEnd w:id="95"/>
            <w:bookmarkEnd w:id="96"/>
            <w:bookmarkEnd w:id="97"/>
            <w:bookmarkEnd w:id="98"/>
            <w:bookmarkEnd w:id="99"/>
          </w:p>
        </w:tc>
        <w:tc>
          <w:tcPr>
            <w:tcW w:w="1484" w:type="dxa"/>
            <w:vAlign w:val="center"/>
          </w:tcPr>
          <w:p>
            <w:pPr>
              <w:spacing w:line="400" w:lineRule="exact"/>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万吨</w:t>
            </w:r>
          </w:p>
          <w:p>
            <w:pPr>
              <w:spacing w:line="400" w:lineRule="exact"/>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标准煤</w:t>
            </w:r>
          </w:p>
        </w:tc>
        <w:tc>
          <w:tcPr>
            <w:tcW w:w="1539" w:type="dxa"/>
            <w:vAlign w:val="center"/>
          </w:tcPr>
          <w:p>
            <w:pPr>
              <w:spacing w:line="400" w:lineRule="exact"/>
              <w:jc w:val="center"/>
              <w:rPr>
                <w:rFonts w:ascii="方正仿宋简体" w:hAnsi="宋体" w:eastAsia="方正仿宋简体" w:cs="宋体"/>
                <w:kern w:val="0"/>
                <w:sz w:val="24"/>
                <w:szCs w:val="24"/>
              </w:rPr>
            </w:pPr>
            <w:r>
              <w:rPr>
                <w:rFonts w:ascii="方正仿宋简体" w:hAnsi="宋体" w:eastAsia="方正仿宋简体" w:cs="宋体"/>
                <w:kern w:val="0"/>
                <w:sz w:val="24"/>
                <w:szCs w:val="24"/>
              </w:rPr>
              <w:t>832.19</w:t>
            </w:r>
          </w:p>
        </w:tc>
        <w:tc>
          <w:tcPr>
            <w:tcW w:w="1611" w:type="dxa"/>
            <w:vAlign w:val="center"/>
          </w:tcPr>
          <w:p>
            <w:pPr>
              <w:spacing w:line="400" w:lineRule="exact"/>
              <w:jc w:val="center"/>
              <w:rPr>
                <w:rFonts w:ascii="方正仿宋简体" w:hAnsi="宋体" w:eastAsia="方正仿宋简体" w:cs="宋体"/>
                <w:kern w:val="0"/>
                <w:sz w:val="24"/>
                <w:szCs w:val="24"/>
              </w:rPr>
            </w:pPr>
            <w:r>
              <w:rPr>
                <w:rFonts w:ascii="方正仿宋简体" w:hAnsi="宋体" w:eastAsia="方正仿宋简体" w:cs="宋体"/>
                <w:kern w:val="0"/>
                <w:sz w:val="24"/>
                <w:szCs w:val="24"/>
              </w:rPr>
              <w:t>769.82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980" w:type="dxa"/>
            <w:vMerge w:val="continue"/>
            <w:vAlign w:val="center"/>
          </w:tcPr>
          <w:p>
            <w:pPr>
              <w:spacing w:line="400" w:lineRule="exact"/>
              <w:jc w:val="center"/>
              <w:rPr>
                <w:rFonts w:ascii="方正仿宋简体" w:hAnsi="宋体" w:eastAsia="方正仿宋简体" w:cs="宋体"/>
                <w:kern w:val="0"/>
                <w:sz w:val="24"/>
                <w:szCs w:val="24"/>
              </w:rPr>
            </w:pPr>
          </w:p>
        </w:tc>
        <w:tc>
          <w:tcPr>
            <w:tcW w:w="2758" w:type="dxa"/>
            <w:vAlign w:val="center"/>
          </w:tcPr>
          <w:p>
            <w:pPr>
              <w:spacing w:line="400" w:lineRule="exact"/>
              <w:jc w:val="center"/>
              <w:rPr>
                <w:rFonts w:ascii="方正仿宋简体" w:hAnsi="宋体" w:eastAsia="方正仿宋简体" w:cs="宋体"/>
                <w:kern w:val="0"/>
                <w:sz w:val="24"/>
                <w:szCs w:val="24"/>
              </w:rPr>
            </w:pPr>
            <w:bookmarkStart w:id="100" w:name="_Toc1182331255"/>
            <w:bookmarkStart w:id="101" w:name="_Toc151631584"/>
            <w:bookmarkStart w:id="102" w:name="_Toc799168290"/>
            <w:bookmarkStart w:id="103" w:name="_Toc916087558"/>
            <w:bookmarkStart w:id="104" w:name="_Toc553835103"/>
            <w:r>
              <w:rPr>
                <w:rFonts w:hint="eastAsia" w:ascii="方正仿宋简体" w:hAnsi="宋体" w:eastAsia="方正仿宋简体" w:cs="宋体"/>
                <w:kern w:val="0"/>
                <w:sz w:val="24"/>
                <w:szCs w:val="24"/>
              </w:rPr>
              <w:t>油品消费量</w:t>
            </w:r>
            <w:bookmarkEnd w:id="100"/>
            <w:bookmarkEnd w:id="101"/>
            <w:bookmarkEnd w:id="102"/>
            <w:bookmarkEnd w:id="103"/>
            <w:bookmarkEnd w:id="104"/>
          </w:p>
        </w:tc>
        <w:tc>
          <w:tcPr>
            <w:tcW w:w="1484" w:type="dxa"/>
            <w:vAlign w:val="center"/>
          </w:tcPr>
          <w:p>
            <w:pPr>
              <w:spacing w:line="400" w:lineRule="exact"/>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万吨</w:t>
            </w:r>
          </w:p>
          <w:p>
            <w:pPr>
              <w:spacing w:line="400" w:lineRule="exact"/>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标准煤</w:t>
            </w:r>
          </w:p>
        </w:tc>
        <w:tc>
          <w:tcPr>
            <w:tcW w:w="1539" w:type="dxa"/>
            <w:vAlign w:val="center"/>
          </w:tcPr>
          <w:p>
            <w:pPr>
              <w:spacing w:line="400" w:lineRule="exact"/>
              <w:jc w:val="center"/>
              <w:rPr>
                <w:rFonts w:ascii="方正仿宋简体" w:hAnsi="宋体" w:eastAsia="方正仿宋简体" w:cs="宋体"/>
                <w:kern w:val="0"/>
                <w:sz w:val="24"/>
                <w:szCs w:val="24"/>
              </w:rPr>
            </w:pPr>
            <w:r>
              <w:rPr>
                <w:rFonts w:ascii="方正仿宋简体" w:hAnsi="宋体" w:eastAsia="方正仿宋简体" w:cs="宋体"/>
                <w:kern w:val="0"/>
                <w:sz w:val="24"/>
                <w:szCs w:val="24"/>
              </w:rPr>
              <w:t>608.68</w:t>
            </w:r>
          </w:p>
        </w:tc>
        <w:tc>
          <w:tcPr>
            <w:tcW w:w="1611" w:type="dxa"/>
            <w:vAlign w:val="center"/>
          </w:tcPr>
          <w:p>
            <w:pPr>
              <w:spacing w:line="400" w:lineRule="exact"/>
              <w:jc w:val="center"/>
              <w:rPr>
                <w:rFonts w:ascii="方正仿宋简体" w:hAnsi="宋体" w:eastAsia="方正仿宋简体" w:cs="宋体"/>
                <w:kern w:val="0"/>
                <w:sz w:val="24"/>
                <w:szCs w:val="24"/>
              </w:rPr>
            </w:pPr>
            <w:r>
              <w:rPr>
                <w:rFonts w:ascii="方正仿宋简体" w:hAnsi="宋体" w:eastAsia="方正仿宋简体" w:cs="宋体"/>
                <w:kern w:val="0"/>
                <w:sz w:val="24"/>
                <w:szCs w:val="24"/>
              </w:rPr>
              <w:t>675.81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80" w:type="dxa"/>
            <w:vMerge w:val="restart"/>
            <w:vAlign w:val="center"/>
          </w:tcPr>
          <w:p>
            <w:pPr>
              <w:spacing w:line="400" w:lineRule="exact"/>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消费</w:t>
            </w:r>
          </w:p>
          <w:p>
            <w:pPr>
              <w:spacing w:line="400" w:lineRule="exact"/>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情况</w:t>
            </w:r>
          </w:p>
        </w:tc>
        <w:tc>
          <w:tcPr>
            <w:tcW w:w="2758" w:type="dxa"/>
            <w:vAlign w:val="center"/>
          </w:tcPr>
          <w:p>
            <w:pPr>
              <w:spacing w:line="400" w:lineRule="exact"/>
              <w:jc w:val="center"/>
              <w:rPr>
                <w:rFonts w:ascii="方正仿宋简体" w:hAnsi="宋体" w:eastAsia="方正仿宋简体" w:cs="宋体"/>
                <w:kern w:val="0"/>
                <w:sz w:val="24"/>
                <w:szCs w:val="24"/>
              </w:rPr>
            </w:pPr>
            <w:bookmarkStart w:id="105" w:name="_Toc560050748"/>
            <w:bookmarkStart w:id="106" w:name="_Toc669932239"/>
            <w:bookmarkStart w:id="107" w:name="_Toc772987891"/>
            <w:bookmarkStart w:id="108" w:name="_Toc2048094471"/>
            <w:bookmarkStart w:id="109" w:name="_Toc1864712970"/>
            <w:r>
              <w:rPr>
                <w:rFonts w:hint="eastAsia" w:ascii="方正仿宋简体" w:hAnsi="宋体" w:eastAsia="方正仿宋简体" w:cs="宋体"/>
                <w:kern w:val="0"/>
                <w:sz w:val="24"/>
                <w:szCs w:val="24"/>
              </w:rPr>
              <w:t>天然气消费量</w:t>
            </w:r>
            <w:bookmarkEnd w:id="105"/>
            <w:bookmarkEnd w:id="106"/>
            <w:bookmarkEnd w:id="107"/>
            <w:bookmarkEnd w:id="108"/>
            <w:bookmarkEnd w:id="109"/>
          </w:p>
        </w:tc>
        <w:tc>
          <w:tcPr>
            <w:tcW w:w="1484" w:type="dxa"/>
            <w:vAlign w:val="center"/>
          </w:tcPr>
          <w:p>
            <w:pPr>
              <w:spacing w:line="400" w:lineRule="exact"/>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万吨</w:t>
            </w:r>
          </w:p>
          <w:p>
            <w:pPr>
              <w:spacing w:line="400" w:lineRule="exact"/>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标准煤</w:t>
            </w:r>
          </w:p>
        </w:tc>
        <w:tc>
          <w:tcPr>
            <w:tcW w:w="1539" w:type="dxa"/>
            <w:vAlign w:val="center"/>
          </w:tcPr>
          <w:p>
            <w:pPr>
              <w:spacing w:line="400" w:lineRule="exact"/>
              <w:jc w:val="center"/>
              <w:rPr>
                <w:rFonts w:ascii="方正仿宋简体" w:hAnsi="宋体" w:eastAsia="方正仿宋简体" w:cs="宋体"/>
                <w:kern w:val="0"/>
                <w:sz w:val="24"/>
                <w:szCs w:val="24"/>
              </w:rPr>
            </w:pPr>
            <w:r>
              <w:rPr>
                <w:rFonts w:ascii="方正仿宋简体" w:hAnsi="宋体" w:eastAsia="方正仿宋简体" w:cs="宋体"/>
                <w:kern w:val="0"/>
                <w:sz w:val="24"/>
                <w:szCs w:val="24"/>
              </w:rPr>
              <w:t>73.90</w:t>
            </w:r>
          </w:p>
        </w:tc>
        <w:tc>
          <w:tcPr>
            <w:tcW w:w="1611" w:type="dxa"/>
            <w:vAlign w:val="center"/>
          </w:tcPr>
          <w:p>
            <w:pPr>
              <w:spacing w:line="400" w:lineRule="exact"/>
              <w:jc w:val="center"/>
              <w:rPr>
                <w:rFonts w:ascii="方正仿宋简体" w:hAnsi="宋体" w:eastAsia="方正仿宋简体" w:cs="宋体"/>
                <w:kern w:val="0"/>
                <w:sz w:val="24"/>
                <w:szCs w:val="24"/>
              </w:rPr>
            </w:pPr>
            <w:r>
              <w:rPr>
                <w:rFonts w:ascii="方正仿宋简体" w:hAnsi="宋体" w:eastAsia="方正仿宋简体" w:cs="宋体"/>
                <w:kern w:val="0"/>
                <w:sz w:val="24"/>
                <w:szCs w:val="24"/>
              </w:rPr>
              <w:t>100.85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980" w:type="dxa"/>
            <w:vMerge w:val="continue"/>
            <w:vAlign w:val="center"/>
          </w:tcPr>
          <w:p>
            <w:pPr>
              <w:spacing w:line="400" w:lineRule="exact"/>
              <w:jc w:val="center"/>
              <w:rPr>
                <w:rFonts w:ascii="方正仿宋简体" w:hAnsi="宋体" w:eastAsia="方正仿宋简体" w:cs="宋体"/>
                <w:kern w:val="0"/>
                <w:sz w:val="24"/>
                <w:szCs w:val="24"/>
              </w:rPr>
            </w:pPr>
          </w:p>
        </w:tc>
        <w:tc>
          <w:tcPr>
            <w:tcW w:w="2758" w:type="dxa"/>
            <w:vMerge w:val="restart"/>
            <w:vAlign w:val="center"/>
          </w:tcPr>
          <w:p>
            <w:pPr>
              <w:spacing w:line="400" w:lineRule="exact"/>
              <w:jc w:val="center"/>
              <w:rPr>
                <w:rFonts w:ascii="方正仿宋简体" w:hAnsi="宋体" w:eastAsia="方正仿宋简体" w:cs="宋体"/>
                <w:kern w:val="0"/>
                <w:sz w:val="24"/>
                <w:szCs w:val="24"/>
              </w:rPr>
            </w:pPr>
            <w:bookmarkStart w:id="110" w:name="_Toc1398823797"/>
            <w:bookmarkStart w:id="111" w:name="_Toc827113798"/>
            <w:bookmarkStart w:id="112" w:name="_Toc1432971934"/>
            <w:bookmarkStart w:id="113" w:name="_Toc1617348269"/>
            <w:bookmarkStart w:id="114" w:name="_Toc1496036347"/>
            <w:r>
              <w:rPr>
                <w:rFonts w:hint="eastAsia" w:ascii="方正仿宋简体" w:hAnsi="宋体" w:eastAsia="方正仿宋简体" w:cs="宋体"/>
                <w:kern w:val="0"/>
                <w:sz w:val="24"/>
                <w:szCs w:val="24"/>
              </w:rPr>
              <w:t>全社会用电量</w:t>
            </w:r>
            <w:bookmarkEnd w:id="110"/>
            <w:bookmarkEnd w:id="111"/>
            <w:bookmarkEnd w:id="112"/>
            <w:bookmarkEnd w:id="113"/>
            <w:bookmarkEnd w:id="114"/>
          </w:p>
        </w:tc>
        <w:tc>
          <w:tcPr>
            <w:tcW w:w="1484" w:type="dxa"/>
            <w:vAlign w:val="center"/>
          </w:tcPr>
          <w:p>
            <w:pPr>
              <w:spacing w:line="400" w:lineRule="exact"/>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亿千瓦时</w:t>
            </w:r>
          </w:p>
        </w:tc>
        <w:tc>
          <w:tcPr>
            <w:tcW w:w="1539" w:type="dxa"/>
            <w:vAlign w:val="center"/>
          </w:tcPr>
          <w:p>
            <w:pPr>
              <w:spacing w:line="400" w:lineRule="exact"/>
              <w:jc w:val="center"/>
              <w:rPr>
                <w:rFonts w:ascii="方正仿宋简体" w:hAnsi="宋体" w:eastAsia="方正仿宋简体" w:cs="宋体"/>
                <w:kern w:val="0"/>
                <w:sz w:val="24"/>
                <w:szCs w:val="24"/>
              </w:rPr>
            </w:pPr>
            <w:r>
              <w:rPr>
                <w:rFonts w:ascii="方正仿宋简体" w:hAnsi="宋体" w:eastAsia="方正仿宋简体" w:cs="宋体"/>
                <w:kern w:val="0"/>
                <w:sz w:val="24"/>
                <w:szCs w:val="24"/>
              </w:rPr>
              <w:t>102.75</w:t>
            </w:r>
          </w:p>
        </w:tc>
        <w:tc>
          <w:tcPr>
            <w:tcW w:w="1611" w:type="dxa"/>
            <w:vAlign w:val="center"/>
          </w:tcPr>
          <w:p>
            <w:pPr>
              <w:spacing w:line="400" w:lineRule="exact"/>
              <w:jc w:val="center"/>
              <w:rPr>
                <w:rFonts w:ascii="方正仿宋简体" w:hAnsi="宋体" w:eastAsia="方正仿宋简体" w:cs="宋体"/>
                <w:kern w:val="0"/>
                <w:sz w:val="24"/>
                <w:szCs w:val="24"/>
              </w:rPr>
            </w:pPr>
            <w:r>
              <w:rPr>
                <w:rFonts w:ascii="方正仿宋简体" w:hAnsi="宋体" w:eastAsia="方正仿宋简体" w:cs="宋体"/>
                <w:kern w:val="0"/>
                <w:sz w:val="24"/>
                <w:szCs w:val="24"/>
              </w:rPr>
              <w:t>112.56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980" w:type="dxa"/>
            <w:vMerge w:val="continue"/>
            <w:vAlign w:val="center"/>
          </w:tcPr>
          <w:p>
            <w:pPr>
              <w:spacing w:line="400" w:lineRule="exact"/>
              <w:jc w:val="center"/>
              <w:rPr>
                <w:rFonts w:ascii="方正仿宋简体" w:hAnsi="宋体" w:eastAsia="方正仿宋简体" w:cs="宋体"/>
                <w:kern w:val="0"/>
                <w:sz w:val="24"/>
                <w:szCs w:val="24"/>
              </w:rPr>
            </w:pPr>
          </w:p>
        </w:tc>
        <w:tc>
          <w:tcPr>
            <w:tcW w:w="2758" w:type="dxa"/>
            <w:vMerge w:val="continue"/>
            <w:vAlign w:val="center"/>
          </w:tcPr>
          <w:p>
            <w:pPr>
              <w:spacing w:line="400" w:lineRule="exact"/>
              <w:jc w:val="center"/>
              <w:rPr>
                <w:rFonts w:ascii="方正仿宋简体" w:hAnsi="宋体" w:eastAsia="方正仿宋简体" w:cs="宋体"/>
                <w:kern w:val="0"/>
                <w:sz w:val="24"/>
                <w:szCs w:val="24"/>
              </w:rPr>
            </w:pPr>
          </w:p>
        </w:tc>
        <w:tc>
          <w:tcPr>
            <w:tcW w:w="1484" w:type="dxa"/>
            <w:vAlign w:val="center"/>
          </w:tcPr>
          <w:p>
            <w:pPr>
              <w:spacing w:line="400" w:lineRule="exact"/>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万吨</w:t>
            </w:r>
          </w:p>
          <w:p>
            <w:pPr>
              <w:spacing w:line="400" w:lineRule="exact"/>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标准煤</w:t>
            </w:r>
          </w:p>
        </w:tc>
        <w:tc>
          <w:tcPr>
            <w:tcW w:w="1539" w:type="dxa"/>
            <w:vAlign w:val="center"/>
          </w:tcPr>
          <w:p>
            <w:pPr>
              <w:spacing w:line="400" w:lineRule="exact"/>
              <w:jc w:val="center"/>
              <w:rPr>
                <w:rFonts w:ascii="方正仿宋简体" w:hAnsi="宋体" w:eastAsia="方正仿宋简体" w:cs="宋体"/>
                <w:kern w:val="0"/>
                <w:sz w:val="24"/>
                <w:szCs w:val="24"/>
              </w:rPr>
            </w:pPr>
            <w:r>
              <w:rPr>
                <w:rFonts w:ascii="方正仿宋简体" w:hAnsi="宋体" w:eastAsia="方正仿宋简体" w:cs="宋体"/>
                <w:kern w:val="0"/>
                <w:sz w:val="24"/>
                <w:szCs w:val="24"/>
              </w:rPr>
              <w:t>126.28</w:t>
            </w:r>
          </w:p>
        </w:tc>
        <w:tc>
          <w:tcPr>
            <w:tcW w:w="1611" w:type="dxa"/>
            <w:vAlign w:val="center"/>
          </w:tcPr>
          <w:p>
            <w:pPr>
              <w:spacing w:line="400" w:lineRule="exact"/>
              <w:jc w:val="center"/>
              <w:rPr>
                <w:rFonts w:ascii="方正仿宋简体" w:hAnsi="宋体" w:eastAsia="方正仿宋简体" w:cs="宋体"/>
                <w:kern w:val="0"/>
                <w:sz w:val="24"/>
                <w:szCs w:val="24"/>
              </w:rPr>
            </w:pPr>
            <w:r>
              <w:rPr>
                <w:rFonts w:ascii="方正仿宋简体" w:hAnsi="宋体" w:eastAsia="方正仿宋简体" w:cs="宋体"/>
                <w:kern w:val="0"/>
                <w:sz w:val="24"/>
                <w:szCs w:val="24"/>
              </w:rPr>
              <w:t>138.33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980" w:type="dxa"/>
            <w:vMerge w:val="restart"/>
            <w:vAlign w:val="center"/>
          </w:tcPr>
          <w:p>
            <w:pPr>
              <w:spacing w:line="400" w:lineRule="exact"/>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清洁绿色</w:t>
            </w:r>
          </w:p>
        </w:tc>
        <w:tc>
          <w:tcPr>
            <w:tcW w:w="2758" w:type="dxa"/>
            <w:vAlign w:val="center"/>
          </w:tcPr>
          <w:p>
            <w:pPr>
              <w:pStyle w:val="2"/>
              <w:spacing w:beforeLines="0" w:afterLines="0" w:line="400" w:lineRule="exact"/>
              <w:rPr>
                <w:rFonts w:ascii="方正仿宋简体" w:hAnsi="宋体" w:eastAsia="方正仿宋简体" w:cs="宋体"/>
                <w:b w:val="0"/>
                <w:bCs w:val="0"/>
                <w:kern w:val="0"/>
                <w:sz w:val="24"/>
                <w:szCs w:val="24"/>
              </w:rPr>
            </w:pPr>
            <w:bookmarkStart w:id="115" w:name="_Toc94948884"/>
            <w:bookmarkStart w:id="116" w:name="_Toc1980344258"/>
            <w:bookmarkStart w:id="117" w:name="_Toc759152095"/>
            <w:bookmarkStart w:id="118" w:name="_Toc1236058368"/>
            <w:bookmarkStart w:id="119" w:name="_Toc1082228595"/>
            <w:r>
              <w:rPr>
                <w:rFonts w:hint="eastAsia" w:ascii="方正仿宋简体" w:hAnsi="宋体" w:eastAsia="方正仿宋简体" w:cs="宋体"/>
                <w:b w:val="0"/>
                <w:bCs w:val="0"/>
                <w:kern w:val="0"/>
                <w:sz w:val="24"/>
                <w:szCs w:val="24"/>
              </w:rPr>
              <w:t>单位地区生产总值能源消耗降低</w:t>
            </w:r>
            <w:bookmarkEnd w:id="115"/>
            <w:bookmarkEnd w:id="116"/>
            <w:bookmarkEnd w:id="117"/>
            <w:bookmarkEnd w:id="118"/>
            <w:bookmarkEnd w:id="119"/>
          </w:p>
        </w:tc>
        <w:tc>
          <w:tcPr>
            <w:tcW w:w="1484" w:type="dxa"/>
            <w:vAlign w:val="center"/>
          </w:tcPr>
          <w:p>
            <w:pPr>
              <w:spacing w:line="400" w:lineRule="exact"/>
              <w:jc w:val="center"/>
              <w:rPr>
                <w:rFonts w:ascii="方正仿宋简体" w:hAnsi="宋体" w:eastAsia="方正仿宋简体" w:cs="宋体"/>
                <w:kern w:val="0"/>
                <w:sz w:val="24"/>
                <w:szCs w:val="24"/>
              </w:rPr>
            </w:pPr>
            <w:r>
              <w:rPr>
                <w:rFonts w:ascii="方正仿宋简体" w:hAnsi="宋体" w:eastAsia="方正仿宋简体" w:cs="宋体"/>
                <w:kern w:val="0"/>
                <w:sz w:val="24"/>
                <w:szCs w:val="24"/>
              </w:rPr>
              <w:t>%</w:t>
            </w:r>
          </w:p>
        </w:tc>
        <w:tc>
          <w:tcPr>
            <w:tcW w:w="1539" w:type="dxa"/>
            <w:vAlign w:val="center"/>
          </w:tcPr>
          <w:p>
            <w:pPr>
              <w:spacing w:line="400" w:lineRule="exact"/>
              <w:jc w:val="center"/>
              <w:rPr>
                <w:rFonts w:ascii="方正仿宋简体" w:hAnsi="宋体" w:eastAsia="方正仿宋简体" w:cs="宋体"/>
                <w:kern w:val="0"/>
                <w:sz w:val="24"/>
                <w:szCs w:val="24"/>
              </w:rPr>
            </w:pPr>
            <w:r>
              <w:rPr>
                <w:rFonts w:ascii="方正仿宋简体" w:hAnsi="宋体" w:eastAsia="方正仿宋简体" w:cs="宋体"/>
                <w:kern w:val="0"/>
                <w:sz w:val="24"/>
                <w:szCs w:val="24"/>
              </w:rPr>
              <w:t>+3.15</w:t>
            </w:r>
          </w:p>
        </w:tc>
        <w:tc>
          <w:tcPr>
            <w:tcW w:w="1611" w:type="dxa"/>
            <w:vAlign w:val="center"/>
          </w:tcPr>
          <w:p>
            <w:pPr>
              <w:spacing w:line="400" w:lineRule="exact"/>
              <w:jc w:val="center"/>
              <w:rPr>
                <w:rFonts w:ascii="方正仿宋简体" w:hAnsi="宋体" w:eastAsia="方正仿宋简体" w:cs="宋体"/>
                <w:kern w:val="0"/>
                <w:sz w:val="24"/>
                <w:szCs w:val="24"/>
              </w:rPr>
            </w:pPr>
            <w:r>
              <w:rPr>
                <w:rFonts w:ascii="方正仿宋简体" w:hAnsi="宋体" w:eastAsia="方正仿宋简体" w:cs="宋体"/>
                <w:kern w:val="0"/>
                <w:sz w:val="24"/>
                <w:szCs w:val="24"/>
              </w:rPr>
              <w:t>-2.39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80" w:type="dxa"/>
            <w:vMerge w:val="continue"/>
            <w:vAlign w:val="center"/>
          </w:tcPr>
          <w:p>
            <w:pPr>
              <w:spacing w:line="400" w:lineRule="exact"/>
              <w:jc w:val="center"/>
              <w:rPr>
                <w:rFonts w:ascii="方正仿宋简体" w:hAnsi="宋体" w:eastAsia="方正仿宋简体" w:cs="宋体"/>
                <w:kern w:val="0"/>
                <w:sz w:val="24"/>
                <w:szCs w:val="24"/>
              </w:rPr>
            </w:pPr>
          </w:p>
        </w:tc>
        <w:tc>
          <w:tcPr>
            <w:tcW w:w="2758" w:type="dxa"/>
            <w:vAlign w:val="center"/>
          </w:tcPr>
          <w:p>
            <w:pPr>
              <w:pStyle w:val="2"/>
              <w:spacing w:beforeLines="0" w:afterLines="0" w:line="400" w:lineRule="exact"/>
              <w:rPr>
                <w:rFonts w:ascii="方正仿宋简体" w:hAnsi="宋体" w:eastAsia="方正仿宋简体" w:cs="宋体"/>
                <w:b w:val="0"/>
                <w:bCs w:val="0"/>
                <w:kern w:val="0"/>
                <w:sz w:val="24"/>
                <w:szCs w:val="24"/>
              </w:rPr>
            </w:pPr>
            <w:bookmarkStart w:id="120" w:name="_Toc970230709"/>
            <w:bookmarkStart w:id="121" w:name="_Toc1808481400"/>
            <w:bookmarkStart w:id="122" w:name="_Toc448779971"/>
            <w:bookmarkStart w:id="123" w:name="_Toc1317763866"/>
            <w:bookmarkStart w:id="124" w:name="_Toc1773063760"/>
            <w:r>
              <w:rPr>
                <w:rFonts w:hint="eastAsia" w:ascii="方正仿宋简体" w:hAnsi="宋体" w:eastAsia="方正仿宋简体" w:cs="宋体"/>
                <w:b w:val="0"/>
                <w:bCs w:val="0"/>
                <w:kern w:val="0"/>
                <w:sz w:val="24"/>
                <w:szCs w:val="24"/>
              </w:rPr>
              <w:t>单位地区生产总值二氧化碳排放下降</w:t>
            </w:r>
            <w:bookmarkEnd w:id="120"/>
            <w:bookmarkEnd w:id="121"/>
            <w:bookmarkEnd w:id="122"/>
            <w:bookmarkEnd w:id="123"/>
            <w:bookmarkEnd w:id="124"/>
          </w:p>
        </w:tc>
        <w:tc>
          <w:tcPr>
            <w:tcW w:w="1484" w:type="dxa"/>
            <w:vAlign w:val="center"/>
          </w:tcPr>
          <w:p>
            <w:pPr>
              <w:spacing w:line="400" w:lineRule="exact"/>
              <w:jc w:val="center"/>
              <w:rPr>
                <w:rFonts w:ascii="方正仿宋简体" w:hAnsi="宋体" w:eastAsia="方正仿宋简体" w:cs="宋体"/>
                <w:kern w:val="0"/>
                <w:sz w:val="24"/>
                <w:szCs w:val="24"/>
              </w:rPr>
            </w:pPr>
            <w:r>
              <w:rPr>
                <w:rFonts w:ascii="方正仿宋简体" w:hAnsi="宋体" w:eastAsia="方正仿宋简体" w:cs="宋体"/>
                <w:kern w:val="0"/>
                <w:sz w:val="24"/>
                <w:szCs w:val="24"/>
              </w:rPr>
              <w:t>%</w:t>
            </w:r>
          </w:p>
        </w:tc>
        <w:tc>
          <w:tcPr>
            <w:tcW w:w="1539" w:type="dxa"/>
            <w:vAlign w:val="center"/>
          </w:tcPr>
          <w:p>
            <w:pPr>
              <w:spacing w:line="400" w:lineRule="exact"/>
              <w:jc w:val="center"/>
              <w:rPr>
                <w:rFonts w:ascii="方正仿宋简体" w:hAnsi="宋体" w:eastAsia="方正仿宋简体" w:cs="宋体"/>
                <w:kern w:val="0"/>
                <w:sz w:val="24"/>
                <w:szCs w:val="24"/>
              </w:rPr>
            </w:pPr>
            <w:r>
              <w:rPr>
                <w:rFonts w:ascii="方正仿宋简体" w:hAnsi="宋体" w:eastAsia="方正仿宋简体" w:cs="宋体"/>
                <w:kern w:val="0"/>
                <w:sz w:val="24"/>
                <w:szCs w:val="24"/>
              </w:rPr>
              <w:t>1.46</w:t>
            </w:r>
          </w:p>
        </w:tc>
        <w:tc>
          <w:tcPr>
            <w:tcW w:w="1611" w:type="dxa"/>
            <w:vAlign w:val="center"/>
          </w:tcPr>
          <w:p>
            <w:pPr>
              <w:spacing w:line="400" w:lineRule="exact"/>
              <w:jc w:val="center"/>
              <w:rPr>
                <w:rFonts w:ascii="方正仿宋简体" w:hAnsi="宋体" w:eastAsia="方正仿宋简体" w:cs="宋体"/>
                <w:kern w:val="0"/>
                <w:sz w:val="24"/>
                <w:szCs w:val="24"/>
              </w:rPr>
            </w:pPr>
            <w:r>
              <w:rPr>
                <w:rFonts w:ascii="方正仿宋简体" w:hAnsi="宋体" w:eastAsia="方正仿宋简体" w:cs="宋体"/>
                <w:kern w:val="0"/>
                <w:sz w:val="24"/>
                <w:szCs w:val="24"/>
              </w:rPr>
              <w:t>-0.04</w:t>
            </w:r>
          </w:p>
        </w:tc>
      </w:tr>
    </w:tbl>
    <w:p/>
    <w:p/>
    <w:p>
      <w:pPr>
        <w:pStyle w:val="2"/>
        <w:spacing w:beforeLines="0" w:afterLines="0" w:line="600" w:lineRule="exact"/>
        <w:rPr>
          <w:rFonts w:ascii="黑体" w:hAnsi="黑体" w:eastAsia="黑体" w:cs="黑体"/>
          <w:b w:val="0"/>
          <w:sz w:val="44"/>
        </w:rPr>
      </w:pPr>
      <w:bookmarkStart w:id="125" w:name="_Toc13950"/>
      <w:bookmarkStart w:id="126" w:name="_Toc650704480"/>
      <w:bookmarkStart w:id="127" w:name="_Toc767224262"/>
      <w:bookmarkStart w:id="128" w:name="_Toc817413427"/>
      <w:bookmarkStart w:id="129" w:name="_Toc424283064"/>
      <w:r>
        <w:rPr>
          <w:rFonts w:hint="eastAsia" w:ascii="黑体" w:hAnsi="黑体" w:eastAsia="黑体" w:cs="黑体"/>
          <w:b w:val="0"/>
          <w:sz w:val="44"/>
        </w:rPr>
        <w:t>第二章</w:t>
      </w:r>
      <w:r>
        <w:rPr>
          <w:rFonts w:ascii="黑体" w:hAnsi="黑体" w:eastAsia="黑体" w:cs="黑体"/>
          <w:b w:val="0"/>
          <w:sz w:val="44"/>
        </w:rPr>
        <w:t xml:space="preserve"> </w:t>
      </w:r>
      <w:r>
        <w:rPr>
          <w:rFonts w:hint="eastAsia" w:ascii="黑体" w:hAnsi="黑体" w:eastAsia="黑体" w:cs="黑体"/>
          <w:b w:val="0"/>
          <w:sz w:val="44"/>
        </w:rPr>
        <w:t>发展</w:t>
      </w:r>
      <w:bookmarkEnd w:id="125"/>
      <w:r>
        <w:rPr>
          <w:rFonts w:hint="eastAsia" w:ascii="黑体" w:hAnsi="黑体" w:eastAsia="黑体" w:cs="黑体"/>
          <w:b w:val="0"/>
          <w:sz w:val="44"/>
        </w:rPr>
        <w:t>形势</w:t>
      </w:r>
      <w:bookmarkEnd w:id="126"/>
      <w:bookmarkEnd w:id="127"/>
      <w:bookmarkEnd w:id="128"/>
      <w:bookmarkEnd w:id="129"/>
    </w:p>
    <w:p>
      <w:pPr>
        <w:rPr>
          <w:rFonts w:eastAsia="黑体"/>
        </w:rPr>
      </w:pPr>
    </w:p>
    <w:p>
      <w:pPr>
        <w:pStyle w:val="3"/>
        <w:spacing w:beforeLines="0" w:afterLines="0" w:line="600" w:lineRule="exact"/>
        <w:ind w:firstLine="31680"/>
        <w:jc w:val="left"/>
        <w:rPr>
          <w:rFonts w:ascii="黑体" w:cs="黑体"/>
          <w:bCs/>
          <w:szCs w:val="32"/>
        </w:rPr>
      </w:pPr>
      <w:bookmarkStart w:id="130" w:name="_Toc623470613"/>
      <w:bookmarkStart w:id="131" w:name="_Toc1931965571"/>
      <w:bookmarkStart w:id="132" w:name="_Toc1384227269"/>
      <w:bookmarkStart w:id="133" w:name="_Toc2119415964"/>
      <w:bookmarkStart w:id="134" w:name="_Toc20566"/>
      <w:r>
        <w:rPr>
          <w:rFonts w:hint="eastAsia" w:ascii="黑体" w:hAnsi="黑体" w:cs="黑体"/>
          <w:bCs/>
          <w:szCs w:val="32"/>
        </w:rPr>
        <w:t>一、国内外能源发展形势</w:t>
      </w:r>
      <w:bookmarkEnd w:id="130"/>
      <w:bookmarkEnd w:id="131"/>
      <w:bookmarkEnd w:id="132"/>
      <w:bookmarkEnd w:id="133"/>
      <w:bookmarkEnd w:id="134"/>
    </w:p>
    <w:p>
      <w:pPr>
        <w:pStyle w:val="5"/>
        <w:spacing w:before="0" w:after="0" w:line="600" w:lineRule="exact"/>
        <w:ind w:firstLine="640" w:firstLineChars="200"/>
        <w:rPr>
          <w:rFonts w:ascii="方正楷体简体" w:hAnsi="楷体" w:eastAsia="方正楷体简体" w:cs="楷体"/>
          <w:b w:val="0"/>
        </w:rPr>
      </w:pPr>
      <w:bookmarkStart w:id="135" w:name="_Toc524624458"/>
      <w:bookmarkStart w:id="136" w:name="_Toc1478815146"/>
      <w:bookmarkStart w:id="137" w:name="_Toc824063731"/>
      <w:bookmarkStart w:id="138" w:name="_Toc3344"/>
      <w:bookmarkStart w:id="139" w:name="_Toc22794276"/>
      <w:r>
        <w:rPr>
          <w:rFonts w:hint="eastAsia" w:ascii="方正楷体简体" w:hAnsi="楷体" w:eastAsia="方正楷体简体" w:cs="楷体"/>
          <w:b w:val="0"/>
        </w:rPr>
        <w:t>（一）国外能源发展形势</w:t>
      </w:r>
      <w:bookmarkEnd w:id="135"/>
      <w:bookmarkEnd w:id="136"/>
      <w:bookmarkEnd w:id="137"/>
      <w:bookmarkEnd w:id="138"/>
      <w:bookmarkEnd w:id="139"/>
    </w:p>
    <w:p>
      <w:pPr>
        <w:pStyle w:val="4"/>
        <w:spacing w:line="600" w:lineRule="exact"/>
        <w:ind w:firstLine="31680"/>
        <w:rPr>
          <w:rFonts w:ascii="方正仿宋简体" w:hAnsi="Times New Roman" w:eastAsia="方正仿宋简体"/>
          <w:bCs/>
          <w:sz w:val="32"/>
          <w:szCs w:val="32"/>
        </w:rPr>
      </w:pPr>
      <w:r>
        <w:rPr>
          <w:rFonts w:hint="eastAsia" w:ascii="方正仿宋简体" w:hAnsi="Times New Roman" w:eastAsia="方正仿宋简体"/>
          <w:bCs/>
          <w:sz w:val="32"/>
          <w:szCs w:val="32"/>
        </w:rPr>
        <w:t>当前，世界正经历百年未有之大变局，俄乌战争和“新冠肺炎”疫情的严重冲击，对全球发展格局、整治、经济等诸多方面产生深刻影响，世界经济进入深度衰退，不稳定不确定因素明显增多。与此同时，新一轮科技革命和产业方兴未艾，</w:t>
      </w:r>
    </w:p>
    <w:p>
      <w:pPr>
        <w:pStyle w:val="4"/>
        <w:spacing w:line="600" w:lineRule="exact"/>
        <w:ind w:firstLine="0" w:firstLineChars="0"/>
        <w:rPr>
          <w:rFonts w:ascii="方正仿宋简体" w:hAnsi="Times New Roman" w:eastAsia="方正仿宋简体"/>
          <w:bCs/>
          <w:sz w:val="32"/>
          <w:szCs w:val="32"/>
        </w:rPr>
      </w:pPr>
      <w:r>
        <w:rPr>
          <w:rFonts w:hint="eastAsia" w:ascii="方正仿宋简体" w:hAnsi="Times New Roman" w:eastAsia="方正仿宋简体"/>
          <w:bCs/>
          <w:sz w:val="32"/>
          <w:szCs w:val="32"/>
        </w:rPr>
        <w:t>非常规油气、低碳能源、可再生能源、安全先进核能等一大批新兴能源技术正在改变传统能源格局，加快发展清洁能源，推动后疫情时代世界经济“绿色复苏”，已成为全球共同发展目标。</w:t>
      </w:r>
    </w:p>
    <w:p>
      <w:pPr>
        <w:pStyle w:val="5"/>
        <w:spacing w:before="0" w:after="0" w:line="600" w:lineRule="exact"/>
        <w:ind w:firstLine="640" w:firstLineChars="200"/>
        <w:rPr>
          <w:rFonts w:ascii="方正楷体简体" w:hAnsi="楷体" w:eastAsia="方正楷体简体" w:cs="楷体"/>
          <w:b w:val="0"/>
        </w:rPr>
      </w:pPr>
      <w:bookmarkStart w:id="140" w:name="_Toc378500552"/>
      <w:bookmarkStart w:id="141" w:name="_Toc14412"/>
      <w:bookmarkStart w:id="142" w:name="_Toc794208633"/>
      <w:bookmarkStart w:id="143" w:name="_Toc1576432335"/>
      <w:bookmarkStart w:id="144" w:name="_Toc208551301"/>
      <w:r>
        <w:rPr>
          <w:rFonts w:hint="eastAsia" w:ascii="方正楷体简体" w:hAnsi="楷体" w:eastAsia="方正楷体简体" w:cs="楷体"/>
          <w:b w:val="0"/>
        </w:rPr>
        <w:t>（二）国内能源发展形势</w:t>
      </w:r>
      <w:bookmarkEnd w:id="140"/>
      <w:bookmarkEnd w:id="141"/>
      <w:bookmarkEnd w:id="142"/>
      <w:bookmarkEnd w:id="143"/>
      <w:bookmarkEnd w:id="144"/>
    </w:p>
    <w:p>
      <w:pPr>
        <w:pStyle w:val="4"/>
        <w:spacing w:line="600" w:lineRule="exact"/>
        <w:ind w:firstLine="31680"/>
        <w:rPr>
          <w:rFonts w:ascii="方正仿宋简体" w:hAnsi="Times New Roman" w:eastAsia="方正仿宋简体"/>
          <w:bCs/>
          <w:sz w:val="32"/>
          <w:szCs w:val="32"/>
        </w:rPr>
      </w:pPr>
      <w:r>
        <w:rPr>
          <w:rFonts w:hint="eastAsia" w:ascii="方正仿宋简体" w:hAnsi="Times New Roman" w:eastAsia="方正仿宋简体"/>
          <w:bCs/>
          <w:sz w:val="32"/>
          <w:szCs w:val="32"/>
        </w:rPr>
        <w:t>当前，中国经济保持低位平稳运行，从高速发展进入高质量发展阶段。我国能源需求量总体可控，能源消费增速趋缓，产业结构不断优化，能源产业发展正从量的保障向质的提升转变。“十四五”时期，是我国从“全面建成小康社会”向“全面实现社会主义现代化”迈进的关键时期，对内对外合作开放不断深入，新旧动能加快接续转换，正在加快构建以国内大循环为主体、国内国际双循环相互促进的新发展格局，推进能源绿色转型，提升居民用能品质，已成为我国能源产业发展重点方向。</w:t>
      </w:r>
    </w:p>
    <w:p>
      <w:pPr>
        <w:pStyle w:val="3"/>
        <w:spacing w:beforeLines="0" w:afterLines="0" w:line="600" w:lineRule="exact"/>
        <w:ind w:firstLine="31680"/>
        <w:jc w:val="left"/>
        <w:rPr>
          <w:rFonts w:ascii="黑体" w:cs="黑体"/>
          <w:bCs/>
          <w:szCs w:val="32"/>
        </w:rPr>
      </w:pPr>
      <w:bookmarkStart w:id="145" w:name="_Toc1227489462"/>
      <w:bookmarkStart w:id="146" w:name="_Toc20941"/>
      <w:bookmarkStart w:id="147" w:name="_Toc323765145"/>
      <w:bookmarkStart w:id="148" w:name="_Toc1126957820"/>
      <w:bookmarkStart w:id="149" w:name="_Toc400000515"/>
      <w:r>
        <w:rPr>
          <w:rFonts w:hint="eastAsia" w:ascii="黑体" w:hAnsi="黑体" w:cs="黑体"/>
          <w:bCs/>
          <w:szCs w:val="32"/>
        </w:rPr>
        <w:t>二、抚顺市能源发展的机遇与挑战</w:t>
      </w:r>
      <w:bookmarkEnd w:id="145"/>
      <w:bookmarkEnd w:id="146"/>
      <w:bookmarkEnd w:id="147"/>
      <w:bookmarkEnd w:id="148"/>
      <w:bookmarkEnd w:id="149"/>
    </w:p>
    <w:p>
      <w:pPr>
        <w:pStyle w:val="5"/>
        <w:spacing w:before="0" w:after="0" w:line="600" w:lineRule="exact"/>
        <w:ind w:firstLine="640" w:firstLineChars="200"/>
        <w:rPr>
          <w:rFonts w:ascii="方正楷体简体" w:hAnsi="楷体" w:eastAsia="方正楷体简体" w:cs="楷体"/>
          <w:b w:val="0"/>
        </w:rPr>
      </w:pPr>
      <w:bookmarkStart w:id="150" w:name="_Toc1369755286"/>
      <w:bookmarkStart w:id="151" w:name="_Toc478188594"/>
      <w:bookmarkStart w:id="152" w:name="_Toc281826480"/>
      <w:bookmarkStart w:id="153" w:name="_Toc13661"/>
      <w:bookmarkStart w:id="154" w:name="_Toc1567373904"/>
      <w:r>
        <w:rPr>
          <w:rFonts w:hint="eastAsia" w:ascii="方正楷体简体" w:hAnsi="楷体" w:eastAsia="方正楷体简体" w:cs="楷体"/>
          <w:b w:val="0"/>
        </w:rPr>
        <w:t>（一）能源发展的有利条件</w:t>
      </w:r>
      <w:bookmarkEnd w:id="150"/>
      <w:bookmarkEnd w:id="151"/>
      <w:bookmarkEnd w:id="152"/>
      <w:bookmarkEnd w:id="153"/>
      <w:bookmarkEnd w:id="154"/>
    </w:p>
    <w:p>
      <w:pPr>
        <w:spacing w:line="600" w:lineRule="exact"/>
        <w:ind w:firstLine="640" w:firstLineChars="200"/>
        <w:rPr>
          <w:rFonts w:ascii="方正仿宋简体" w:hAnsi="Times New Roman" w:eastAsia="方正仿宋简体"/>
          <w:bCs/>
          <w:kern w:val="0"/>
          <w:sz w:val="32"/>
          <w:szCs w:val="32"/>
        </w:rPr>
      </w:pPr>
      <w:r>
        <w:rPr>
          <w:rFonts w:ascii="方正仿宋简体" w:hAnsi="Times New Roman" w:eastAsia="方正仿宋简体"/>
          <w:bCs/>
          <w:kern w:val="0"/>
          <w:sz w:val="32"/>
          <w:szCs w:val="32"/>
        </w:rPr>
        <w:t>1.</w:t>
      </w:r>
      <w:r>
        <w:rPr>
          <w:rFonts w:hint="eastAsia" w:ascii="方正仿宋简体" w:hAnsi="Times New Roman" w:eastAsia="方正仿宋简体"/>
          <w:bCs/>
          <w:kern w:val="0"/>
          <w:sz w:val="32"/>
          <w:szCs w:val="32"/>
        </w:rPr>
        <w:t>宏观政策有力支持</w:t>
      </w:r>
    </w:p>
    <w:p>
      <w:pPr>
        <w:pStyle w:val="4"/>
        <w:spacing w:line="600" w:lineRule="exact"/>
        <w:ind w:firstLine="31680"/>
        <w:rPr>
          <w:rFonts w:ascii="方正仿宋简体" w:hAnsi="Times New Roman" w:eastAsia="方正仿宋简体"/>
          <w:bCs/>
          <w:sz w:val="32"/>
          <w:szCs w:val="32"/>
        </w:rPr>
      </w:pPr>
      <w:r>
        <w:rPr>
          <w:rFonts w:hint="eastAsia" w:ascii="方正仿宋简体" w:hAnsi="Times New Roman" w:eastAsia="方正仿宋简体"/>
          <w:bCs/>
          <w:sz w:val="32"/>
          <w:szCs w:val="32"/>
        </w:rPr>
        <w:t>习近平总书记在中央经济工作会议等重要讲话中多次提及“清洁能源”转型的相关论述以及到辽宁和抚顺视察指导工作时作出的重要指示精神，为抚顺市能源产业指明了发展方向。《国务院办公厅关于推动能源高质量发展的实施意见》等政策措施，为抚顺市能源产业发展提供了根本遵循。省政府办公会提出的“清洁能源跨越式发展”目标，为抚顺市能源产业释放出更多的发展机遇。</w:t>
      </w:r>
    </w:p>
    <w:p>
      <w:pPr>
        <w:spacing w:line="600" w:lineRule="exact"/>
        <w:ind w:firstLine="640" w:firstLineChars="200"/>
        <w:rPr>
          <w:rFonts w:ascii="方正仿宋简体" w:hAnsi="Times New Roman" w:eastAsia="方正仿宋简体"/>
          <w:bCs/>
          <w:kern w:val="0"/>
          <w:sz w:val="32"/>
          <w:szCs w:val="32"/>
        </w:rPr>
      </w:pPr>
      <w:r>
        <w:rPr>
          <w:rFonts w:ascii="方正仿宋简体" w:hAnsi="Times New Roman" w:eastAsia="方正仿宋简体"/>
          <w:bCs/>
          <w:kern w:val="0"/>
          <w:sz w:val="32"/>
          <w:szCs w:val="32"/>
        </w:rPr>
        <w:t>2.</w:t>
      </w:r>
      <w:r>
        <w:rPr>
          <w:rFonts w:hint="eastAsia" w:ascii="方正仿宋简体" w:hAnsi="Times New Roman" w:eastAsia="方正仿宋简体"/>
          <w:bCs/>
          <w:kern w:val="0"/>
          <w:sz w:val="32"/>
          <w:szCs w:val="32"/>
        </w:rPr>
        <w:t>体制机制不断完善</w:t>
      </w:r>
    </w:p>
    <w:p>
      <w:pPr>
        <w:pStyle w:val="4"/>
        <w:spacing w:line="600" w:lineRule="exact"/>
        <w:ind w:firstLine="31680"/>
        <w:rPr>
          <w:rFonts w:ascii="方正仿宋简体" w:hAnsi="Times New Roman" w:eastAsia="方正仿宋简体"/>
          <w:bCs/>
          <w:sz w:val="32"/>
          <w:szCs w:val="32"/>
        </w:rPr>
      </w:pPr>
      <w:r>
        <w:rPr>
          <w:rFonts w:hint="eastAsia" w:ascii="方正仿宋简体" w:hAnsi="Times New Roman" w:eastAsia="方正仿宋简体"/>
          <w:bCs/>
          <w:sz w:val="32"/>
          <w:szCs w:val="32"/>
        </w:rPr>
        <w:t>电力体制改革不断加快，迈出了实质性步伐，能源市场化程度不断提高。不断完善的电价及可再生能源发电上网机制将为抚顺市可再生能源电力消纳以及产业发展提供强有力的保障和支持。</w:t>
      </w:r>
    </w:p>
    <w:p>
      <w:pPr>
        <w:spacing w:line="600" w:lineRule="exact"/>
        <w:ind w:firstLine="640" w:firstLineChars="200"/>
        <w:rPr>
          <w:rFonts w:ascii="方正仿宋简体" w:hAnsi="Times New Roman" w:eastAsia="方正仿宋简体"/>
          <w:bCs/>
          <w:kern w:val="0"/>
          <w:sz w:val="32"/>
          <w:szCs w:val="32"/>
        </w:rPr>
      </w:pPr>
      <w:r>
        <w:rPr>
          <w:rFonts w:ascii="方正仿宋简体" w:hAnsi="Times New Roman" w:eastAsia="方正仿宋简体"/>
          <w:bCs/>
          <w:kern w:val="0"/>
          <w:sz w:val="32"/>
          <w:szCs w:val="32"/>
        </w:rPr>
        <w:t>3.</w:t>
      </w:r>
      <w:r>
        <w:rPr>
          <w:rFonts w:hint="eastAsia" w:ascii="方正仿宋简体" w:hAnsi="Times New Roman" w:eastAsia="方正仿宋简体"/>
          <w:bCs/>
          <w:kern w:val="0"/>
          <w:sz w:val="32"/>
          <w:szCs w:val="32"/>
        </w:rPr>
        <w:t>自然资源特征明显</w:t>
      </w:r>
    </w:p>
    <w:p>
      <w:pPr>
        <w:pStyle w:val="2"/>
        <w:keepNext w:val="0"/>
        <w:keepLines w:val="0"/>
        <w:spacing w:beforeLines="0" w:afterLines="0" w:line="600" w:lineRule="exact"/>
        <w:ind w:firstLine="640"/>
        <w:jc w:val="both"/>
        <w:rPr>
          <w:rFonts w:ascii="方正仿宋简体" w:eastAsia="方正仿宋简体"/>
          <w:b w:val="0"/>
          <w:bCs w:val="0"/>
          <w:sz w:val="32"/>
          <w:szCs w:val="32"/>
        </w:rPr>
      </w:pPr>
      <w:r>
        <w:rPr>
          <w:rFonts w:hint="eastAsia" w:ascii="方正仿宋简体" w:eastAsia="方正仿宋简体"/>
          <w:b w:val="0"/>
          <w:bCs w:val="0"/>
          <w:color w:val="000000"/>
          <w:sz w:val="32"/>
          <w:szCs w:val="32"/>
        </w:rPr>
        <w:t>抚顺市光照资源较为丰富，温暖季节的太阳总辐射量占全年辐射量的</w:t>
      </w:r>
      <w:r>
        <w:rPr>
          <w:rFonts w:ascii="方正仿宋简体" w:eastAsia="方正仿宋简体"/>
          <w:b w:val="0"/>
          <w:bCs w:val="0"/>
          <w:color w:val="000000"/>
          <w:sz w:val="32"/>
          <w:szCs w:val="32"/>
        </w:rPr>
        <w:t>72%</w:t>
      </w:r>
      <w:r>
        <w:rPr>
          <w:rFonts w:hint="eastAsia" w:ascii="方正仿宋简体" w:eastAsia="方正仿宋简体"/>
          <w:b w:val="0"/>
          <w:bCs w:val="0"/>
          <w:color w:val="000000"/>
          <w:sz w:val="32"/>
          <w:szCs w:val="32"/>
        </w:rPr>
        <w:t>左右，寒冷季节的太阳能总辐射量占全年太阳总辐射量的</w:t>
      </w:r>
      <w:r>
        <w:rPr>
          <w:rFonts w:ascii="方正仿宋简体" w:eastAsia="方正仿宋简体"/>
          <w:b w:val="0"/>
          <w:bCs w:val="0"/>
          <w:color w:val="000000"/>
          <w:sz w:val="32"/>
          <w:szCs w:val="32"/>
        </w:rPr>
        <w:t>27%-28%</w:t>
      </w:r>
      <w:r>
        <w:rPr>
          <w:rFonts w:hint="eastAsia" w:ascii="方正仿宋简体" w:eastAsia="方正仿宋简体"/>
          <w:b w:val="0"/>
          <w:bCs w:val="0"/>
          <w:color w:val="000000"/>
          <w:sz w:val="32"/>
          <w:szCs w:val="32"/>
        </w:rPr>
        <w:t>左右。太阳能总辐射量的最大值出现在</w:t>
      </w:r>
      <w:r>
        <w:rPr>
          <w:rFonts w:ascii="方正仿宋简体" w:eastAsia="方正仿宋简体"/>
          <w:b w:val="0"/>
          <w:bCs w:val="0"/>
          <w:color w:val="000000"/>
          <w:sz w:val="32"/>
          <w:szCs w:val="32"/>
        </w:rPr>
        <w:t>5</w:t>
      </w:r>
      <w:r>
        <w:rPr>
          <w:rFonts w:hint="eastAsia" w:ascii="方正仿宋简体" w:eastAsia="方正仿宋简体"/>
          <w:b w:val="0"/>
          <w:bCs w:val="0"/>
          <w:color w:val="000000"/>
          <w:sz w:val="32"/>
          <w:szCs w:val="32"/>
        </w:rPr>
        <w:t>月份，最小值出现在</w:t>
      </w:r>
      <w:r>
        <w:rPr>
          <w:rFonts w:ascii="方正仿宋简体" w:eastAsia="方正仿宋简体"/>
          <w:b w:val="0"/>
          <w:bCs w:val="0"/>
          <w:color w:val="000000"/>
          <w:sz w:val="32"/>
          <w:szCs w:val="32"/>
        </w:rPr>
        <w:t>12</w:t>
      </w:r>
      <w:r>
        <w:rPr>
          <w:rFonts w:hint="eastAsia" w:ascii="方正仿宋简体" w:eastAsia="方正仿宋简体"/>
          <w:b w:val="0"/>
          <w:bCs w:val="0"/>
          <w:color w:val="000000"/>
          <w:sz w:val="32"/>
          <w:szCs w:val="32"/>
        </w:rPr>
        <w:t>月份，属于</w:t>
      </w:r>
      <w:r>
        <w:rPr>
          <w:rFonts w:ascii="方正仿宋简体" w:eastAsia="方正仿宋简体"/>
          <w:b w:val="0"/>
          <w:bCs w:val="0"/>
          <w:color w:val="000000"/>
          <w:sz w:val="32"/>
          <w:szCs w:val="32"/>
        </w:rPr>
        <w:t>B</w:t>
      </w:r>
      <w:r>
        <w:rPr>
          <w:rFonts w:hint="eastAsia" w:ascii="方正仿宋简体" w:eastAsia="方正仿宋简体"/>
          <w:b w:val="0"/>
          <w:bCs w:val="0"/>
          <w:color w:val="000000"/>
          <w:sz w:val="32"/>
          <w:szCs w:val="32"/>
        </w:rPr>
        <w:t>类资源很丰富地区。</w:t>
      </w:r>
      <w:r>
        <w:rPr>
          <w:rFonts w:hint="eastAsia" w:ascii="方正仿宋简体" w:eastAsia="方正仿宋简体"/>
          <w:b w:val="0"/>
          <w:color w:val="000000"/>
          <w:sz w:val="32"/>
          <w:szCs w:val="32"/>
        </w:rPr>
        <w:t>风力</w:t>
      </w:r>
      <w:r>
        <w:rPr>
          <w:rFonts w:ascii="方正仿宋简体" w:eastAsia="方正仿宋简体"/>
          <w:b w:val="0"/>
          <w:color w:val="000000"/>
          <w:sz w:val="32"/>
          <w:szCs w:val="32"/>
        </w:rPr>
        <w:t>50W/m</w:t>
      </w:r>
      <w:r>
        <w:rPr>
          <w:rFonts w:ascii="方正仿宋简体" w:eastAsia="方正仿宋简体"/>
          <w:b w:val="0"/>
          <w:color w:val="000000"/>
          <w:sz w:val="32"/>
          <w:szCs w:val="32"/>
          <w:vertAlign w:val="superscript"/>
        </w:rPr>
        <w:t>2</w:t>
      </w:r>
      <w:r>
        <w:rPr>
          <w:rFonts w:hint="eastAsia" w:ascii="方正仿宋简体" w:eastAsia="方正仿宋简体"/>
          <w:b w:val="0"/>
          <w:color w:val="000000"/>
          <w:sz w:val="32"/>
          <w:szCs w:val="32"/>
        </w:rPr>
        <w:t>以上出现频率基本在</w:t>
      </w:r>
      <w:r>
        <w:rPr>
          <w:rFonts w:ascii="方正仿宋简体" w:eastAsia="方正仿宋简体"/>
          <w:b w:val="0"/>
          <w:color w:val="000000"/>
          <w:sz w:val="32"/>
          <w:szCs w:val="32"/>
        </w:rPr>
        <w:t>26.6%</w:t>
      </w:r>
      <w:r>
        <w:rPr>
          <w:rFonts w:hint="eastAsia" w:ascii="方正仿宋简体" w:eastAsia="方正仿宋简体"/>
          <w:b w:val="0"/>
          <w:color w:val="000000"/>
          <w:sz w:val="32"/>
          <w:szCs w:val="32"/>
        </w:rPr>
        <w:t>左右，全年约有</w:t>
      </w:r>
      <w:r>
        <w:rPr>
          <w:rFonts w:ascii="方正仿宋简体" w:eastAsia="方正仿宋简体"/>
          <w:b w:val="0"/>
          <w:color w:val="000000"/>
          <w:sz w:val="32"/>
          <w:szCs w:val="32"/>
        </w:rPr>
        <w:t>1/3</w:t>
      </w:r>
      <w:r>
        <w:rPr>
          <w:rFonts w:hint="eastAsia" w:ascii="方正仿宋简体" w:eastAsia="方正仿宋简体"/>
          <w:b w:val="0"/>
          <w:color w:val="000000"/>
          <w:sz w:val="32"/>
          <w:szCs w:val="32"/>
        </w:rPr>
        <w:t>以上时间的风能密度属于风能资源开发的可用范围，</w:t>
      </w:r>
      <w:r>
        <w:rPr>
          <w:rFonts w:hint="eastAsia" w:ascii="方正仿宋简体" w:eastAsia="方正仿宋简体"/>
          <w:b w:val="0"/>
          <w:bCs w:val="0"/>
          <w:sz w:val="32"/>
          <w:szCs w:val="32"/>
        </w:rPr>
        <w:t>具备风力发电项目建设基础。</w:t>
      </w:r>
    </w:p>
    <w:p>
      <w:pPr>
        <w:jc w:val="center"/>
        <w:rPr>
          <w:rFonts w:ascii="方正仿宋简体" w:hAnsi="??" w:eastAsia="方正仿宋简体"/>
        </w:rPr>
      </w:pPr>
      <w:r>
        <w:rPr>
          <w:rFonts w:ascii="方正仿宋简体" w:hAnsi="??" w:eastAsia="方正仿宋简体"/>
        </w:rPr>
        <w:pict>
          <v:shape id="_x0000_i1025" o:spt="75" type="#_x0000_t75" style="height:179.25pt;width:276.75pt;" filled="f" o:preferrelative="t" stroked="f" coordsize="21600,21600">
            <v:path/>
            <v:fill on="f" focussize="0,0"/>
            <v:stroke on="f" joinstyle="miter"/>
            <v:imagedata r:id="rId6" o:title=""/>
            <o:lock v:ext="edit" aspectratio="t"/>
            <w10:wrap type="none"/>
            <w10:anchorlock/>
          </v:shape>
        </w:pict>
      </w:r>
    </w:p>
    <w:p>
      <w:pPr>
        <w:spacing w:line="600" w:lineRule="exact"/>
        <w:ind w:firstLine="560" w:firstLineChars="200"/>
        <w:jc w:val="center"/>
        <w:rPr>
          <w:rFonts w:ascii="方正仿宋简体" w:hAnsi="Times New Roman" w:eastAsia="方正仿宋简体"/>
          <w:bCs/>
          <w:color w:val="000000"/>
          <w:kern w:val="44"/>
          <w:sz w:val="28"/>
          <w:szCs w:val="28"/>
        </w:rPr>
      </w:pPr>
      <w:r>
        <w:rPr>
          <w:rFonts w:hint="eastAsia" w:ascii="方正仿宋简体" w:hAnsi="Times New Roman" w:eastAsia="方正仿宋简体"/>
          <w:bCs/>
          <w:color w:val="000000"/>
          <w:kern w:val="44"/>
          <w:sz w:val="28"/>
          <w:szCs w:val="28"/>
        </w:rPr>
        <w:t>抚顺市太阳能总辐射量数据</w:t>
      </w:r>
    </w:p>
    <w:p>
      <w:pPr>
        <w:jc w:val="center"/>
        <w:rPr>
          <w:rFonts w:ascii="方正仿宋简体" w:hAnsi="??" w:eastAsia="方正仿宋简体"/>
        </w:rPr>
      </w:pPr>
      <w:r>
        <w:rPr>
          <w:rFonts w:ascii="方正仿宋简体" w:hAnsi="??" w:eastAsia="方正仿宋简体"/>
        </w:rPr>
        <w:pict>
          <v:shape id="_x0000_i1026" o:spt="75" type="#_x0000_t75" style="height:166.5pt;width:254.25pt;" filled="f" o:preferrelative="t" stroked="f" coordsize="21600,21600">
            <v:path/>
            <v:fill on="f" focussize="0,0"/>
            <v:stroke on="f" joinstyle="miter"/>
            <v:imagedata r:id="rId7" o:title=""/>
            <o:lock v:ext="edit" aspectratio="t"/>
            <w10:wrap type="none"/>
            <w10:anchorlock/>
          </v:shape>
        </w:pict>
      </w:r>
    </w:p>
    <w:p>
      <w:pPr>
        <w:spacing w:line="600" w:lineRule="exact"/>
        <w:ind w:firstLine="560" w:firstLineChars="200"/>
        <w:jc w:val="center"/>
        <w:rPr>
          <w:rFonts w:ascii="方正仿宋简体" w:hAnsi="Times New Roman" w:eastAsia="方正仿宋简体"/>
          <w:bCs/>
          <w:color w:val="000000"/>
          <w:kern w:val="44"/>
          <w:sz w:val="28"/>
          <w:szCs w:val="28"/>
        </w:rPr>
      </w:pPr>
      <w:r>
        <w:rPr>
          <w:rFonts w:hint="eastAsia" w:ascii="方正仿宋简体" w:hAnsi="Times New Roman" w:eastAsia="方正仿宋简体"/>
          <w:bCs/>
          <w:color w:val="000000"/>
          <w:kern w:val="44"/>
          <w:sz w:val="28"/>
          <w:szCs w:val="28"/>
        </w:rPr>
        <w:t>风功率密度（以南口前镇为例）</w:t>
      </w:r>
      <w:bookmarkEnd w:id="58"/>
    </w:p>
    <w:p>
      <w:pPr>
        <w:jc w:val="center"/>
        <w:rPr>
          <w:rFonts w:ascii="方正仿宋简体" w:hAnsi="??" w:eastAsia="方正仿宋简体"/>
          <w:bCs/>
          <w:szCs w:val="32"/>
        </w:rPr>
      </w:pPr>
      <w:r>
        <w:rPr>
          <w:rFonts w:ascii="方正仿宋简体" w:hAnsi="??" w:eastAsia="方正仿宋简体"/>
        </w:rPr>
        <w:pict>
          <v:shape id="_x0000_i1027" o:spt="75" type="#_x0000_t75" style="height:198pt;width:196.5pt;" filled="f" o:preferrelative="t" stroked="f" coordsize="21600,21600">
            <v:path/>
            <v:fill on="f" focussize="0,0"/>
            <v:stroke on="f" joinstyle="miter"/>
            <v:imagedata r:id="rId8" o:title=""/>
            <o:lock v:ext="edit" aspectratio="t"/>
            <w10:wrap type="none"/>
            <w10:anchorlock/>
          </v:shape>
        </w:pict>
      </w:r>
      <w:r>
        <w:rPr>
          <w:rFonts w:ascii="方正仿宋简体" w:hAnsi="??" w:eastAsia="方正仿宋简体"/>
        </w:rPr>
        <w:pict>
          <v:shape id="_x0000_i1028" o:spt="75" type="#_x0000_t75" style="height:198pt;width:204.75pt;" filled="f" o:preferrelative="t" stroked="f" coordsize="21600,21600">
            <v:path/>
            <v:fill on="f" focussize="0,0"/>
            <v:stroke on="f" joinstyle="miter"/>
            <v:imagedata r:id="rId9" o:title=""/>
            <o:lock v:ext="edit" aspectratio="t"/>
            <w10:wrap type="none"/>
            <w10:anchorlock/>
          </v:shape>
        </w:pict>
      </w:r>
    </w:p>
    <w:p>
      <w:pPr>
        <w:spacing w:line="600" w:lineRule="exact"/>
        <w:ind w:firstLine="560" w:firstLineChars="200"/>
        <w:jc w:val="center"/>
        <w:rPr>
          <w:rFonts w:ascii="方正仿宋简体" w:hAnsi="Times New Roman" w:eastAsia="方正仿宋简体"/>
          <w:bCs/>
          <w:color w:val="000000"/>
          <w:kern w:val="44"/>
          <w:sz w:val="28"/>
          <w:szCs w:val="28"/>
        </w:rPr>
      </w:pPr>
      <w:r>
        <w:rPr>
          <w:rFonts w:hint="eastAsia" w:ascii="方正仿宋简体" w:hAnsi="Times New Roman" w:eastAsia="方正仿宋简体"/>
          <w:bCs/>
          <w:color w:val="000000"/>
          <w:kern w:val="44"/>
          <w:sz w:val="28"/>
          <w:szCs w:val="28"/>
        </w:rPr>
        <w:t>风频和风能分布（以南口前镇为例）</w:t>
      </w:r>
    </w:p>
    <w:p>
      <w:pPr>
        <w:jc w:val="center"/>
        <w:rPr>
          <w:rFonts w:ascii="方正仿宋简体" w:hAnsi="??" w:eastAsia="方正仿宋简体"/>
          <w:b/>
          <w:szCs w:val="21"/>
        </w:rPr>
      </w:pPr>
      <w:r>
        <w:rPr>
          <w:rFonts w:ascii="方正仿宋简体" w:hAnsi="??" w:eastAsia="方正仿宋简体"/>
        </w:rPr>
        <w:pict>
          <v:shape id="_x0000_i1029" o:spt="75" type="#_x0000_t75" style="height:232.5pt;width:263.25pt;" filled="f" o:preferrelative="t" stroked="f" coordsize="21600,21600">
            <v:path/>
            <v:fill on="f" focussize="0,0"/>
            <v:stroke on="f" joinstyle="miter"/>
            <v:imagedata r:id="rId10" o:title=""/>
            <o:lock v:ext="edit" aspectratio="t"/>
            <w10:wrap type="none"/>
            <w10:anchorlock/>
          </v:shape>
        </w:pict>
      </w:r>
    </w:p>
    <w:p>
      <w:pPr>
        <w:spacing w:line="600" w:lineRule="exact"/>
        <w:ind w:firstLine="560" w:firstLineChars="200"/>
        <w:jc w:val="center"/>
        <w:rPr>
          <w:rFonts w:ascii="方正仿宋简体" w:hAnsi="Times New Roman" w:eastAsia="方正仿宋简体"/>
          <w:bCs/>
          <w:color w:val="000000"/>
          <w:kern w:val="44"/>
          <w:sz w:val="28"/>
          <w:szCs w:val="28"/>
        </w:rPr>
      </w:pPr>
      <w:r>
        <w:rPr>
          <w:rFonts w:hint="eastAsia" w:ascii="方正仿宋简体" w:hAnsi="Times New Roman" w:eastAsia="方正仿宋简体"/>
          <w:bCs/>
          <w:color w:val="000000"/>
          <w:kern w:val="44"/>
          <w:sz w:val="28"/>
          <w:szCs w:val="28"/>
        </w:rPr>
        <w:t>长年代风速变化图（以南口前镇为例）</w:t>
      </w:r>
    </w:p>
    <w:p>
      <w:pPr>
        <w:spacing w:line="600" w:lineRule="exact"/>
        <w:ind w:firstLine="640" w:firstLineChars="200"/>
        <w:rPr>
          <w:rFonts w:ascii="方正仿宋简体" w:hAnsi="Times New Roman" w:eastAsia="方正仿宋简体"/>
          <w:bCs/>
          <w:kern w:val="0"/>
          <w:sz w:val="32"/>
          <w:szCs w:val="32"/>
        </w:rPr>
      </w:pPr>
      <w:r>
        <w:rPr>
          <w:rFonts w:ascii="方正仿宋简体" w:hAnsi="Times New Roman" w:eastAsia="方正仿宋简体"/>
          <w:bCs/>
          <w:kern w:val="0"/>
          <w:sz w:val="32"/>
          <w:szCs w:val="32"/>
        </w:rPr>
        <w:t>4.</w:t>
      </w:r>
      <w:r>
        <w:rPr>
          <w:rFonts w:hint="eastAsia" w:ascii="方正仿宋简体" w:hAnsi="Times New Roman" w:eastAsia="方正仿宋简体"/>
          <w:bCs/>
          <w:kern w:val="0"/>
          <w:sz w:val="32"/>
          <w:szCs w:val="32"/>
        </w:rPr>
        <w:t>生态矿产资源丰富</w:t>
      </w:r>
    </w:p>
    <w:p>
      <w:pPr>
        <w:spacing w:line="600" w:lineRule="exact"/>
        <w:ind w:firstLine="640" w:firstLineChars="200"/>
        <w:rPr>
          <w:rFonts w:ascii="方正仿宋简体" w:hAnsi="Times New Roman" w:eastAsia="方正仿宋简体"/>
          <w:sz w:val="32"/>
          <w:szCs w:val="32"/>
        </w:rPr>
      </w:pPr>
      <w:r>
        <w:rPr>
          <w:rFonts w:hint="eastAsia" w:ascii="方正仿宋简体" w:hAnsi="Times New Roman" w:eastAsia="方正仿宋简体"/>
          <w:sz w:val="32"/>
          <w:szCs w:val="32"/>
        </w:rPr>
        <w:t>抚顺市水资源丰富，人均占有量为</w:t>
      </w:r>
      <w:r>
        <w:rPr>
          <w:rFonts w:ascii="方正仿宋简体" w:hAnsi="Times New Roman" w:eastAsia="方正仿宋简体"/>
          <w:sz w:val="32"/>
          <w:szCs w:val="32"/>
        </w:rPr>
        <w:t>1530</w:t>
      </w:r>
      <w:r>
        <w:rPr>
          <w:rFonts w:hint="eastAsia" w:ascii="方正仿宋简体" w:hAnsi="Times New Roman" w:eastAsia="方正仿宋简体"/>
          <w:sz w:val="32"/>
          <w:szCs w:val="32"/>
        </w:rPr>
        <w:t>立方米；全市林业用地面积</w:t>
      </w:r>
      <w:r>
        <w:rPr>
          <w:rFonts w:ascii="方正仿宋简体" w:hAnsi="Times New Roman" w:eastAsia="方正仿宋简体"/>
          <w:sz w:val="32"/>
          <w:szCs w:val="32"/>
        </w:rPr>
        <w:t>81.4</w:t>
      </w:r>
      <w:r>
        <w:rPr>
          <w:rFonts w:hint="eastAsia" w:ascii="方正仿宋简体" w:hAnsi="Times New Roman" w:eastAsia="方正仿宋简体"/>
          <w:sz w:val="32"/>
          <w:szCs w:val="32"/>
        </w:rPr>
        <w:t>万公顷，占全市土地总面积的</w:t>
      </w:r>
      <w:r>
        <w:rPr>
          <w:rFonts w:ascii="方正仿宋简体" w:hAnsi="Times New Roman" w:eastAsia="方正仿宋简体"/>
          <w:sz w:val="32"/>
          <w:szCs w:val="32"/>
        </w:rPr>
        <w:t>72.2%</w:t>
      </w:r>
      <w:r>
        <w:rPr>
          <w:rFonts w:hint="eastAsia" w:ascii="方正仿宋简体" w:hAnsi="Times New Roman" w:eastAsia="方正仿宋简体"/>
          <w:sz w:val="32"/>
          <w:szCs w:val="32"/>
        </w:rPr>
        <w:t>；有林地面积</w:t>
      </w:r>
      <w:r>
        <w:rPr>
          <w:rFonts w:ascii="方正仿宋简体" w:hAnsi="Times New Roman" w:eastAsia="方正仿宋简体"/>
          <w:sz w:val="32"/>
          <w:szCs w:val="32"/>
        </w:rPr>
        <w:t>76.5</w:t>
      </w:r>
      <w:r>
        <w:rPr>
          <w:rFonts w:hint="eastAsia" w:ascii="方正仿宋简体" w:hAnsi="Times New Roman" w:eastAsia="方正仿宋简体"/>
          <w:sz w:val="32"/>
          <w:szCs w:val="32"/>
        </w:rPr>
        <w:t>万公顷，森林覆盖率达</w:t>
      </w:r>
      <w:r>
        <w:rPr>
          <w:rFonts w:ascii="方正仿宋简体" w:hAnsi="Times New Roman" w:eastAsia="方正仿宋简体"/>
          <w:sz w:val="32"/>
          <w:szCs w:val="32"/>
        </w:rPr>
        <w:t>67.92%</w:t>
      </w:r>
      <w:r>
        <w:rPr>
          <w:rFonts w:hint="eastAsia" w:ascii="方正仿宋简体" w:hAnsi="Times New Roman" w:eastAsia="方正仿宋简体"/>
          <w:sz w:val="32"/>
          <w:szCs w:val="32"/>
        </w:rPr>
        <w:t>，森林绿化率</w:t>
      </w:r>
      <w:r>
        <w:rPr>
          <w:rFonts w:ascii="方正仿宋简体" w:hAnsi="Times New Roman" w:eastAsia="方正仿宋简体"/>
          <w:sz w:val="32"/>
          <w:szCs w:val="32"/>
        </w:rPr>
        <w:t>68.9%</w:t>
      </w:r>
      <w:r>
        <w:rPr>
          <w:rFonts w:hint="eastAsia" w:ascii="方正仿宋简体" w:hAnsi="Times New Roman" w:eastAsia="方正仿宋简体"/>
          <w:sz w:val="32"/>
          <w:szCs w:val="32"/>
        </w:rPr>
        <w:t>。抚顺市能源矿产储量丰富，区位条件优越，优势突出。油页岩、煤、煤层气储量大，曾被誉为“煤都”。油页岩的保有资源储量</w:t>
      </w:r>
      <w:r>
        <w:rPr>
          <w:rFonts w:ascii="方正仿宋简体" w:hAnsi="Times New Roman" w:eastAsia="方正仿宋简体"/>
          <w:sz w:val="32"/>
          <w:szCs w:val="32"/>
        </w:rPr>
        <w:t>38.9</w:t>
      </w:r>
      <w:r>
        <w:rPr>
          <w:rFonts w:hint="eastAsia" w:ascii="方正仿宋简体" w:hAnsi="Times New Roman" w:eastAsia="方正仿宋简体"/>
          <w:sz w:val="32"/>
          <w:szCs w:val="32"/>
        </w:rPr>
        <w:t>亿吨；煤的保有资源储量</w:t>
      </w:r>
      <w:r>
        <w:rPr>
          <w:rFonts w:ascii="方正仿宋简体" w:hAnsi="Times New Roman" w:eastAsia="方正仿宋简体"/>
          <w:sz w:val="32"/>
          <w:szCs w:val="32"/>
        </w:rPr>
        <w:t>7.5</w:t>
      </w:r>
      <w:r>
        <w:rPr>
          <w:rFonts w:hint="eastAsia" w:ascii="方正仿宋简体" w:hAnsi="Times New Roman" w:eastAsia="方正仿宋简体"/>
          <w:sz w:val="32"/>
          <w:szCs w:val="32"/>
        </w:rPr>
        <w:t>亿吨（其中基础储量</w:t>
      </w:r>
      <w:r>
        <w:rPr>
          <w:rFonts w:ascii="方正仿宋简体" w:hAnsi="Times New Roman" w:eastAsia="方正仿宋简体"/>
          <w:sz w:val="32"/>
          <w:szCs w:val="32"/>
        </w:rPr>
        <w:t>5.9</w:t>
      </w:r>
      <w:r>
        <w:rPr>
          <w:rFonts w:hint="eastAsia" w:ascii="方正仿宋简体" w:hAnsi="Times New Roman" w:eastAsia="方正仿宋简体"/>
          <w:sz w:val="32"/>
          <w:szCs w:val="32"/>
        </w:rPr>
        <w:t>亿吨），占全省资源储量</w:t>
      </w:r>
      <w:r>
        <w:rPr>
          <w:rFonts w:ascii="方正仿宋简体" w:hAnsi="Times New Roman" w:eastAsia="方正仿宋简体"/>
          <w:sz w:val="32"/>
          <w:szCs w:val="32"/>
        </w:rPr>
        <w:t>11.6%</w:t>
      </w:r>
      <w:r>
        <w:rPr>
          <w:rFonts w:hint="eastAsia" w:ascii="方正仿宋简体" w:hAnsi="Times New Roman" w:eastAsia="方正仿宋简体"/>
          <w:sz w:val="32"/>
          <w:szCs w:val="32"/>
        </w:rPr>
        <w:t>；煤层气的资源量</w:t>
      </w:r>
      <w:r>
        <w:rPr>
          <w:rFonts w:ascii="方正仿宋简体" w:hAnsi="Times New Roman" w:eastAsia="方正仿宋简体"/>
          <w:sz w:val="32"/>
          <w:szCs w:val="32"/>
        </w:rPr>
        <w:t>66</w:t>
      </w:r>
      <w:r>
        <w:rPr>
          <w:rFonts w:hint="eastAsia" w:ascii="方正仿宋简体" w:hAnsi="Times New Roman" w:eastAsia="方正仿宋简体"/>
          <w:sz w:val="32"/>
          <w:szCs w:val="32"/>
        </w:rPr>
        <w:t>亿立方米，占全省的</w:t>
      </w:r>
      <w:r>
        <w:rPr>
          <w:rFonts w:ascii="方正仿宋简体" w:hAnsi="Times New Roman" w:eastAsia="方正仿宋简体"/>
          <w:sz w:val="32"/>
          <w:szCs w:val="32"/>
        </w:rPr>
        <w:t>16.7%</w:t>
      </w:r>
      <w:r>
        <w:rPr>
          <w:rFonts w:hint="eastAsia" w:ascii="方正仿宋简体" w:hAnsi="Times New Roman" w:eastAsia="方正仿宋简体"/>
          <w:sz w:val="32"/>
          <w:szCs w:val="32"/>
        </w:rPr>
        <w:t>。</w:t>
      </w:r>
    </w:p>
    <w:p>
      <w:pPr>
        <w:spacing w:line="600" w:lineRule="exact"/>
        <w:ind w:firstLine="640" w:firstLineChars="200"/>
        <w:rPr>
          <w:rFonts w:ascii="方正仿宋简体" w:hAnsi="Times New Roman" w:eastAsia="方正仿宋简体"/>
          <w:bCs/>
          <w:kern w:val="0"/>
          <w:sz w:val="32"/>
          <w:szCs w:val="32"/>
        </w:rPr>
      </w:pPr>
      <w:r>
        <w:rPr>
          <w:rFonts w:ascii="方正仿宋简体" w:hAnsi="Times New Roman" w:eastAsia="方正仿宋简体"/>
          <w:bCs/>
          <w:kern w:val="0"/>
          <w:sz w:val="32"/>
          <w:szCs w:val="32"/>
        </w:rPr>
        <w:t>5.</w:t>
      </w:r>
      <w:r>
        <w:rPr>
          <w:rFonts w:hint="eastAsia" w:ascii="方正仿宋简体" w:hAnsi="Times New Roman" w:eastAsia="方正仿宋简体"/>
          <w:bCs/>
          <w:kern w:val="0"/>
          <w:sz w:val="32"/>
          <w:szCs w:val="32"/>
        </w:rPr>
        <w:t>区位优势交通便利</w:t>
      </w:r>
    </w:p>
    <w:p>
      <w:pPr>
        <w:spacing w:line="600" w:lineRule="exact"/>
        <w:ind w:firstLine="640" w:firstLineChars="200"/>
        <w:rPr>
          <w:rFonts w:ascii="方正仿宋简体" w:hAnsi="Times New Roman" w:eastAsia="方正仿宋简体"/>
          <w:sz w:val="32"/>
          <w:szCs w:val="32"/>
        </w:rPr>
      </w:pPr>
      <w:r>
        <w:rPr>
          <w:rFonts w:hint="eastAsia" w:ascii="方正仿宋简体" w:hAnsi="Times New Roman" w:eastAsia="方正仿宋简体"/>
          <w:sz w:val="32"/>
          <w:szCs w:val="32"/>
        </w:rPr>
        <w:t>抚顺市地理坐标为东经</w:t>
      </w:r>
      <w:r>
        <w:rPr>
          <w:rFonts w:ascii="方正仿宋简体" w:hAnsi="Times New Roman" w:eastAsia="方正仿宋简体"/>
          <w:sz w:val="32"/>
          <w:szCs w:val="32"/>
        </w:rPr>
        <w:t>123</w:t>
      </w:r>
      <w:r>
        <w:rPr>
          <w:rFonts w:hint="eastAsia" w:ascii="方正仿宋简体" w:hAnsi="Times New Roman" w:eastAsia="方正仿宋简体"/>
          <w:sz w:val="32"/>
          <w:szCs w:val="32"/>
        </w:rPr>
        <w:t>°</w:t>
      </w:r>
      <w:r>
        <w:rPr>
          <w:rFonts w:ascii="方正仿宋简体" w:hAnsi="Times New Roman" w:eastAsia="方正仿宋简体"/>
          <w:sz w:val="32"/>
          <w:szCs w:val="32"/>
        </w:rPr>
        <w:t>55</w:t>
      </w:r>
      <w:r>
        <w:rPr>
          <w:rFonts w:hint="eastAsia" w:ascii="方正仿宋简体" w:hAnsi="Times New Roman" w:eastAsia="方正仿宋简体"/>
          <w:sz w:val="32"/>
          <w:szCs w:val="32"/>
        </w:rPr>
        <w:t>′</w:t>
      </w:r>
      <w:r>
        <w:rPr>
          <w:rFonts w:hint="eastAsia" w:ascii="方正仿宋简体" w:hAnsi="仿宋_GB2312" w:eastAsia="方正仿宋简体" w:cs="仿宋_GB2312"/>
          <w:sz w:val="32"/>
          <w:szCs w:val="32"/>
        </w:rPr>
        <w:t>，北纬</w:t>
      </w:r>
      <w:r>
        <w:rPr>
          <w:rFonts w:ascii="方正仿宋简体" w:hAnsi="Times New Roman" w:eastAsia="方正仿宋简体"/>
          <w:sz w:val="32"/>
          <w:szCs w:val="32"/>
        </w:rPr>
        <w:t>41</w:t>
      </w:r>
      <w:r>
        <w:rPr>
          <w:rFonts w:hint="eastAsia" w:ascii="方正仿宋简体" w:hAnsi="Times New Roman" w:eastAsia="方正仿宋简体"/>
          <w:sz w:val="32"/>
          <w:szCs w:val="32"/>
        </w:rPr>
        <w:t>°</w:t>
      </w:r>
      <w:r>
        <w:rPr>
          <w:rFonts w:ascii="方正仿宋简体" w:hAnsi="Times New Roman" w:eastAsia="方正仿宋简体"/>
          <w:sz w:val="32"/>
          <w:szCs w:val="32"/>
        </w:rPr>
        <w:t>52</w:t>
      </w:r>
      <w:r>
        <w:rPr>
          <w:rFonts w:hint="eastAsia" w:ascii="方正仿宋简体" w:hAnsi="Times New Roman" w:eastAsia="方正仿宋简体"/>
          <w:sz w:val="32"/>
          <w:szCs w:val="32"/>
        </w:rPr>
        <w:t>′</w:t>
      </w:r>
      <w:r>
        <w:rPr>
          <w:rFonts w:hint="eastAsia" w:ascii="方正仿宋简体" w:hAnsi="仿宋_GB2312" w:eastAsia="方正仿宋简体" w:cs="仿宋_GB2312"/>
          <w:sz w:val="32"/>
          <w:szCs w:val="32"/>
        </w:rPr>
        <w:t>，东与吉林省接壤，西距省会沈阳市</w:t>
      </w:r>
      <w:r>
        <w:rPr>
          <w:rFonts w:ascii="方正仿宋简体" w:hAnsi="Times New Roman" w:eastAsia="方正仿宋简体"/>
          <w:sz w:val="32"/>
          <w:szCs w:val="32"/>
        </w:rPr>
        <w:t>45</w:t>
      </w:r>
      <w:r>
        <w:rPr>
          <w:rFonts w:hint="eastAsia" w:ascii="方正仿宋简体" w:hAnsi="Times New Roman" w:eastAsia="方正仿宋简体"/>
          <w:sz w:val="32"/>
          <w:szCs w:val="32"/>
        </w:rPr>
        <w:t>公里，北与铁岭毗邻，南与本溪相望。距</w:t>
      </w:r>
      <w:r>
        <w:fldChar w:fldCharType="begin"/>
      </w:r>
      <w:r>
        <w:instrText xml:space="preserve"> HYPERLINK "https://baike.sogou.com/lemma/ShowInnerLink.htm?lemmaId=65839&amp;ss_c=ssc.citiao.link" \t "_blank" </w:instrText>
      </w:r>
      <w:r>
        <w:fldChar w:fldCharType="separate"/>
      </w:r>
      <w:r>
        <w:rPr>
          <w:rFonts w:hint="eastAsia" w:ascii="方正仿宋简体" w:hAnsi="Times New Roman" w:eastAsia="方正仿宋简体"/>
          <w:sz w:val="32"/>
          <w:szCs w:val="32"/>
        </w:rPr>
        <w:t>沈阳桃仙国际机场</w:t>
      </w:r>
      <w:r>
        <w:rPr>
          <w:rFonts w:hint="eastAsia" w:ascii="方正仿宋简体" w:hAnsi="Times New Roman" w:eastAsia="方正仿宋简体"/>
          <w:sz w:val="32"/>
          <w:szCs w:val="32"/>
        </w:rPr>
        <w:fldChar w:fldCharType="end"/>
      </w:r>
      <w:r>
        <w:rPr>
          <w:rFonts w:ascii="方正仿宋简体" w:hAnsi="Times New Roman" w:eastAsia="方正仿宋简体"/>
          <w:sz w:val="32"/>
          <w:szCs w:val="32"/>
        </w:rPr>
        <w:t>40</w:t>
      </w:r>
      <w:r>
        <w:rPr>
          <w:rFonts w:hint="eastAsia" w:ascii="方正仿宋简体" w:hAnsi="Times New Roman" w:eastAsia="方正仿宋简体"/>
          <w:sz w:val="32"/>
          <w:szCs w:val="32"/>
        </w:rPr>
        <w:t>公里，距营口海港</w:t>
      </w:r>
      <w:r>
        <w:rPr>
          <w:rFonts w:ascii="方正仿宋简体" w:hAnsi="Times New Roman" w:eastAsia="方正仿宋简体"/>
          <w:sz w:val="32"/>
          <w:szCs w:val="32"/>
        </w:rPr>
        <w:t>200</w:t>
      </w:r>
      <w:r>
        <w:rPr>
          <w:rFonts w:hint="eastAsia" w:ascii="方正仿宋简体" w:hAnsi="Times New Roman" w:eastAsia="方正仿宋简体"/>
          <w:sz w:val="32"/>
          <w:szCs w:val="32"/>
        </w:rPr>
        <w:t>公里，距大连海港</w:t>
      </w:r>
      <w:r>
        <w:rPr>
          <w:rFonts w:ascii="方正仿宋简体" w:hAnsi="Times New Roman" w:eastAsia="方正仿宋简体"/>
          <w:sz w:val="32"/>
          <w:szCs w:val="32"/>
        </w:rPr>
        <w:t>400</w:t>
      </w:r>
      <w:r>
        <w:rPr>
          <w:rFonts w:hint="eastAsia" w:ascii="方正仿宋简体" w:hAnsi="Times New Roman" w:eastAsia="方正仿宋简体"/>
          <w:sz w:val="32"/>
          <w:szCs w:val="32"/>
        </w:rPr>
        <w:t>公里，均有高速公路和铁路相连。便利的交通条件，为推进电力通道建设，提升电源项目的消纳和外送能力，提供了坚实基础。同时，也为推进沈抚同城化建设，融入沈阳现代化都市圈，打造辽东绿色经济区，提供了重要保障。</w:t>
      </w:r>
    </w:p>
    <w:p>
      <w:pPr>
        <w:jc w:val="center"/>
        <w:rPr>
          <w:rFonts w:ascii="方正仿宋简体" w:hAnsi="Times New Roman" w:eastAsia="方正仿宋简体"/>
        </w:rPr>
      </w:pPr>
      <w:r>
        <w:rPr>
          <w:rFonts w:ascii="方正仿宋简体" w:hAnsi="Times New Roman" w:eastAsia="方正仿宋简体"/>
        </w:rPr>
        <w:pict>
          <v:shape id="_x0000_i1030" o:spt="75" type="#_x0000_t75" style="height:176.25pt;width:191.25pt;" filled="f" o:preferrelative="t" stroked="f" coordsize="21600,21600">
            <v:path/>
            <v:fill on="f" focussize="0,0"/>
            <v:stroke on="f" joinstyle="miter"/>
            <v:imagedata r:id="rId11" o:title=""/>
            <o:lock v:ext="edit" aspectratio="t"/>
            <w10:wrap type="none"/>
            <w10:anchorlock/>
          </v:shape>
        </w:pict>
      </w:r>
      <w:r>
        <w:rPr>
          <w:rFonts w:ascii="方正仿宋简体" w:hAnsi="Times New Roman" w:eastAsia="方正仿宋简体"/>
        </w:rPr>
        <w:pict>
          <v:shape id="_x0000_i1031" o:spt="75" type="#_x0000_t75" style="height:176.25pt;width:234pt;" filled="f" o:preferrelative="t" stroked="f" coordsize="21600,21600">
            <v:path/>
            <v:fill on="f" focussize="0,0"/>
            <v:stroke on="f" joinstyle="miter"/>
            <v:imagedata r:id="rId12" o:title=""/>
            <o:lock v:ext="edit" aspectratio="t"/>
            <w10:wrap type="none"/>
            <w10:anchorlock/>
          </v:shape>
        </w:pict>
      </w:r>
    </w:p>
    <w:p>
      <w:pPr>
        <w:spacing w:line="600" w:lineRule="exact"/>
        <w:ind w:firstLine="560" w:firstLineChars="200"/>
        <w:jc w:val="center"/>
        <w:rPr>
          <w:rFonts w:ascii="方正仿宋简体" w:hAnsi="Times New Roman" w:eastAsia="方正仿宋简体"/>
          <w:bCs/>
          <w:color w:val="000000"/>
          <w:kern w:val="44"/>
          <w:sz w:val="28"/>
          <w:szCs w:val="28"/>
        </w:rPr>
      </w:pPr>
      <w:r>
        <w:rPr>
          <w:rFonts w:hint="eastAsia" w:ascii="方正仿宋简体" w:hAnsi="Times New Roman" w:eastAsia="方正仿宋简体"/>
          <w:bCs/>
          <w:color w:val="000000"/>
          <w:kern w:val="44"/>
          <w:sz w:val="28"/>
          <w:szCs w:val="28"/>
        </w:rPr>
        <w:t>沈阳经济区及抚顺市对外交通示意图</w:t>
      </w:r>
    </w:p>
    <w:p>
      <w:pPr>
        <w:spacing w:line="600" w:lineRule="exact"/>
        <w:ind w:left="643"/>
        <w:rPr>
          <w:rFonts w:ascii="方正仿宋简体" w:hAnsi="Times New Roman" w:eastAsia="方正仿宋简体"/>
          <w:bCs/>
          <w:kern w:val="0"/>
          <w:sz w:val="32"/>
          <w:szCs w:val="32"/>
        </w:rPr>
      </w:pPr>
    </w:p>
    <w:p>
      <w:pPr>
        <w:spacing w:line="600" w:lineRule="exact"/>
        <w:ind w:left="643"/>
        <w:rPr>
          <w:rFonts w:ascii="方正仿宋简体" w:hAnsi="Times New Roman" w:eastAsia="方正仿宋简体"/>
          <w:bCs/>
          <w:kern w:val="0"/>
          <w:sz w:val="32"/>
          <w:szCs w:val="32"/>
        </w:rPr>
      </w:pPr>
    </w:p>
    <w:p>
      <w:pPr>
        <w:spacing w:line="600" w:lineRule="exact"/>
        <w:ind w:left="643"/>
        <w:rPr>
          <w:rFonts w:ascii="方正仿宋简体" w:hAnsi="Times New Roman" w:eastAsia="方正仿宋简体"/>
          <w:bCs/>
          <w:kern w:val="0"/>
          <w:sz w:val="32"/>
          <w:szCs w:val="32"/>
        </w:rPr>
      </w:pPr>
      <w:r>
        <w:rPr>
          <w:rFonts w:ascii="方正仿宋简体" w:hAnsi="Times New Roman" w:eastAsia="方正仿宋简体"/>
          <w:bCs/>
          <w:kern w:val="0"/>
          <w:sz w:val="32"/>
          <w:szCs w:val="32"/>
        </w:rPr>
        <w:t>6.</w:t>
      </w:r>
      <w:r>
        <w:rPr>
          <w:rFonts w:hint="eastAsia" w:ascii="方正仿宋简体" w:hAnsi="Times New Roman" w:eastAsia="方正仿宋简体"/>
          <w:bCs/>
          <w:kern w:val="0"/>
          <w:sz w:val="32"/>
          <w:szCs w:val="32"/>
        </w:rPr>
        <w:t>工业发展基础扎实</w:t>
      </w:r>
    </w:p>
    <w:p>
      <w:pPr>
        <w:jc w:val="center"/>
        <w:rPr>
          <w:rFonts w:ascii="Times New Roman" w:hAnsi="Times New Roman"/>
        </w:rPr>
      </w:pPr>
      <w:r>
        <w:rPr>
          <w:rFonts w:ascii="Times New Roman" w:hAnsi="Times New Roman"/>
        </w:rPr>
        <w:pict>
          <v:shape id="_x0000_i1032" o:spt="75" type="#_x0000_t75" style="height:182.25pt;width:357.75pt;" filled="f" o:preferrelative="t" stroked="f" coordsize="21600,21600">
            <v:path/>
            <v:fill on="f" focussize="0,0"/>
            <v:stroke on="f" joinstyle="miter"/>
            <v:imagedata r:id="rId13" o:title=""/>
            <o:lock v:ext="edit" aspectratio="t"/>
            <w10:wrap type="none"/>
            <w10:anchorlock/>
          </v:shape>
        </w:pict>
      </w:r>
    </w:p>
    <w:p>
      <w:pPr>
        <w:spacing w:line="600" w:lineRule="exact"/>
        <w:ind w:firstLine="560" w:firstLineChars="200"/>
        <w:jc w:val="center"/>
        <w:rPr>
          <w:rFonts w:ascii="方正仿宋简体" w:hAnsi="Times New Roman" w:eastAsia="方正仿宋简体"/>
          <w:bCs/>
          <w:color w:val="000000"/>
          <w:kern w:val="44"/>
          <w:sz w:val="28"/>
          <w:szCs w:val="28"/>
        </w:rPr>
      </w:pPr>
      <w:r>
        <w:rPr>
          <w:rFonts w:hint="eastAsia" w:ascii="方正仿宋简体" w:hAnsi="Times New Roman" w:eastAsia="方正仿宋简体"/>
          <w:bCs/>
          <w:color w:val="000000"/>
          <w:kern w:val="44"/>
          <w:sz w:val="28"/>
          <w:szCs w:val="28"/>
        </w:rPr>
        <w:t>抚顺市近年经济发展状况</w:t>
      </w:r>
    </w:p>
    <w:p>
      <w:pPr>
        <w:spacing w:line="600" w:lineRule="exact"/>
        <w:ind w:firstLine="640" w:firstLineChars="200"/>
        <w:rPr>
          <w:rFonts w:ascii="方正仿宋简体" w:hAnsi="Times New Roman" w:eastAsia="方正仿宋简体"/>
          <w:sz w:val="32"/>
          <w:szCs w:val="32"/>
        </w:rPr>
      </w:pPr>
      <w:r>
        <w:rPr>
          <w:rFonts w:hint="eastAsia" w:ascii="方正仿宋简体" w:hAnsi="Times New Roman" w:eastAsia="方正仿宋简体"/>
          <w:sz w:val="32"/>
          <w:szCs w:val="32"/>
        </w:rPr>
        <w:t>抚顺市有较为雄厚的工业基础，</w:t>
      </w:r>
      <w:r>
        <w:rPr>
          <w:rFonts w:ascii="方正仿宋简体" w:hAnsi="Times New Roman" w:eastAsia="方正仿宋简体"/>
          <w:sz w:val="32"/>
          <w:szCs w:val="32"/>
        </w:rPr>
        <w:t>2019</w:t>
      </w:r>
      <w:r>
        <w:rPr>
          <w:rFonts w:hint="eastAsia" w:ascii="方正仿宋简体" w:hAnsi="Times New Roman" w:eastAsia="方正仿宋简体"/>
          <w:sz w:val="32"/>
          <w:szCs w:val="32"/>
        </w:rPr>
        <w:t>年，全市现有工业企业</w:t>
      </w:r>
      <w:r>
        <w:rPr>
          <w:rFonts w:ascii="方正仿宋简体" w:hAnsi="Times New Roman" w:eastAsia="方正仿宋简体"/>
          <w:sz w:val="32"/>
          <w:szCs w:val="32"/>
        </w:rPr>
        <w:t>4200</w:t>
      </w:r>
      <w:r>
        <w:rPr>
          <w:rFonts w:hint="eastAsia" w:ascii="方正仿宋简体" w:hAnsi="Times New Roman" w:eastAsia="方正仿宋简体"/>
          <w:sz w:val="32"/>
          <w:szCs w:val="32"/>
        </w:rPr>
        <w:t>余户，其中规上工业企业</w:t>
      </w:r>
      <w:r>
        <w:rPr>
          <w:rFonts w:ascii="方正仿宋简体" w:hAnsi="Times New Roman" w:eastAsia="方正仿宋简体"/>
          <w:sz w:val="32"/>
          <w:szCs w:val="32"/>
        </w:rPr>
        <w:t>277</w:t>
      </w:r>
      <w:r>
        <w:rPr>
          <w:rFonts w:hint="eastAsia" w:ascii="方正仿宋简体" w:hAnsi="Times New Roman" w:eastAsia="方正仿宋简体"/>
          <w:sz w:val="32"/>
          <w:szCs w:val="32"/>
        </w:rPr>
        <w:t>户；全市规模以上工业实现产值</w:t>
      </w:r>
      <w:r>
        <w:rPr>
          <w:rFonts w:ascii="方正仿宋简体" w:hAnsi="Times New Roman" w:eastAsia="方正仿宋简体"/>
          <w:sz w:val="32"/>
          <w:szCs w:val="32"/>
        </w:rPr>
        <w:t>1049.9</w:t>
      </w:r>
      <w:r>
        <w:rPr>
          <w:rFonts w:hint="eastAsia" w:ascii="方正仿宋简体" w:hAnsi="Times New Roman" w:eastAsia="方正仿宋简体"/>
          <w:sz w:val="32"/>
          <w:szCs w:val="32"/>
        </w:rPr>
        <w:t>亿元。抚顺市是辽宁省重要的能源基地和重化工产业基地，在传统的冶金、石化装备制造等领域聚集着一批具有影响力的大中型企业，抚顺石化公司、抚顺特殊钢等企业的产品和技术在全国处于领先地位，可以为能源产业发展提供原材料、配套产品和技术支持。</w:t>
      </w:r>
    </w:p>
    <w:p>
      <w:pPr>
        <w:pStyle w:val="5"/>
        <w:spacing w:before="0" w:after="0" w:line="600" w:lineRule="exact"/>
        <w:ind w:firstLine="640" w:firstLineChars="200"/>
        <w:rPr>
          <w:rFonts w:ascii="方正楷体简体" w:hAnsi="楷体" w:eastAsia="方正楷体简体" w:cs="楷体"/>
          <w:b w:val="0"/>
        </w:rPr>
      </w:pPr>
      <w:bookmarkStart w:id="155" w:name="_Toc1679675434"/>
      <w:bookmarkStart w:id="156" w:name="_Toc1909194031"/>
      <w:bookmarkStart w:id="157" w:name="_Toc13670"/>
      <w:bookmarkStart w:id="158" w:name="_Toc1419207147"/>
      <w:bookmarkStart w:id="159" w:name="_Toc2010904850"/>
      <w:r>
        <w:rPr>
          <w:rFonts w:hint="eastAsia" w:ascii="方正楷体简体" w:hAnsi="楷体" w:eastAsia="方正楷体简体" w:cs="楷体"/>
          <w:b w:val="0"/>
        </w:rPr>
        <w:t>（二）能源发展的主要挑战</w:t>
      </w:r>
      <w:bookmarkEnd w:id="155"/>
      <w:bookmarkEnd w:id="156"/>
      <w:bookmarkEnd w:id="157"/>
      <w:bookmarkEnd w:id="158"/>
      <w:bookmarkEnd w:id="159"/>
    </w:p>
    <w:p>
      <w:pPr>
        <w:spacing w:line="600" w:lineRule="exact"/>
        <w:rPr>
          <w:rFonts w:ascii="方正仿宋简体" w:eastAsia="方正仿宋简体"/>
          <w:kern w:val="0"/>
          <w:lang w:val="zh-CN"/>
        </w:rPr>
      </w:pPr>
      <w:r>
        <w:rPr>
          <w:rFonts w:ascii="方正仿宋简体" w:hAnsi="Times New Roman" w:eastAsia="方正仿宋简体"/>
          <w:b/>
          <w:kern w:val="0"/>
          <w:sz w:val="32"/>
          <w:szCs w:val="32"/>
          <w:lang w:val="zh-CN"/>
        </w:rPr>
        <w:t xml:space="preserve">   </w:t>
      </w:r>
      <w:r>
        <w:rPr>
          <w:rFonts w:ascii="方正仿宋简体" w:hAnsi="Times New Roman" w:eastAsia="方正仿宋简体"/>
          <w:kern w:val="0"/>
          <w:sz w:val="32"/>
          <w:szCs w:val="32"/>
          <w:lang w:val="zh-CN"/>
        </w:rPr>
        <w:t xml:space="preserve"> 1.</w:t>
      </w:r>
      <w:r>
        <w:rPr>
          <w:rFonts w:hint="eastAsia" w:ascii="方正仿宋简体" w:hAnsi="Times New Roman" w:eastAsia="方正仿宋简体"/>
          <w:kern w:val="0"/>
          <w:sz w:val="32"/>
          <w:szCs w:val="32"/>
          <w:lang w:val="zh-CN"/>
        </w:rPr>
        <w:t>能源供给对外依存度高</w:t>
      </w:r>
    </w:p>
    <w:p>
      <w:pPr>
        <w:pStyle w:val="55"/>
        <w:shd w:val="clear" w:color="auto" w:fill="auto"/>
        <w:spacing w:after="0" w:line="600" w:lineRule="exact"/>
        <w:ind w:firstLine="640" w:firstLineChars="200"/>
        <w:jc w:val="both"/>
        <w:rPr>
          <w:rFonts w:ascii="方正仿宋简体" w:hAnsi="Times New Roman" w:eastAsia="方正仿宋简体" w:cs="Times New Roman"/>
          <w:b w:val="0"/>
          <w:bCs w:val="0"/>
          <w:kern w:val="0"/>
          <w:sz w:val="32"/>
          <w:szCs w:val="32"/>
          <w:lang w:val="zh-CN"/>
        </w:rPr>
      </w:pPr>
      <w:r>
        <w:rPr>
          <w:rFonts w:hint="eastAsia" w:ascii="方正仿宋简体" w:hAnsi="Times New Roman" w:eastAsia="方正仿宋简体" w:cs="Times New Roman"/>
          <w:b w:val="0"/>
          <w:bCs w:val="0"/>
          <w:kern w:val="0"/>
          <w:sz w:val="32"/>
          <w:szCs w:val="32"/>
          <w:lang w:val="zh-CN"/>
        </w:rPr>
        <w:t>由于本地煤炭开采量的降低，煤的购买量呈现上升趋势。原油全部来源于外市购入。天然气主要以外购为主，其购买量呈逐年加大趋势。焦炭全部由外市调入且</w:t>
      </w:r>
      <w:r>
        <w:rPr>
          <w:rFonts w:hint="eastAsia" w:ascii="方正仿宋简体" w:hAnsi="Times New Roman" w:eastAsia="方正仿宋简体" w:cs="Times New Roman"/>
          <w:b w:val="0"/>
          <w:bCs w:val="0"/>
          <w:kern w:val="0"/>
          <w:sz w:val="32"/>
          <w:szCs w:val="32"/>
        </w:rPr>
        <w:t>呈</w:t>
      </w:r>
      <w:r>
        <w:rPr>
          <w:rFonts w:hint="eastAsia" w:ascii="方正仿宋简体" w:hAnsi="Times New Roman" w:eastAsia="方正仿宋简体" w:cs="Times New Roman"/>
          <w:b w:val="0"/>
          <w:bCs w:val="0"/>
          <w:kern w:val="0"/>
          <w:sz w:val="32"/>
          <w:szCs w:val="32"/>
          <w:lang w:val="zh-CN"/>
        </w:rPr>
        <w:t>上升趋势，由于资源储备条件限制，化石能源储量渐趋萎缩。“十四五”期间，煤炭自给量占可供量的比重难以发生较大变化；原油大部分都由外市调入的局面不会改变。随着能源需求的稳步增长和省内煤、油、气等常规能源资源储量的加速萎缩，能源供应的对外依存度将继续提高，转变能源消费方式、提高能源使用效率，加强能源区域合作，完善能源输送通道势在必行。</w:t>
      </w:r>
    </w:p>
    <w:p>
      <w:pPr>
        <w:spacing w:line="600" w:lineRule="exact"/>
        <w:ind w:firstLine="640" w:firstLineChars="200"/>
        <w:rPr>
          <w:rFonts w:ascii="方正仿宋简体" w:eastAsia="方正仿宋简体"/>
          <w:kern w:val="0"/>
          <w:lang w:val="zh-CN"/>
        </w:rPr>
      </w:pPr>
      <w:r>
        <w:rPr>
          <w:rFonts w:ascii="方正仿宋简体" w:hAnsi="Times New Roman" w:eastAsia="方正仿宋简体"/>
          <w:kern w:val="0"/>
          <w:sz w:val="32"/>
          <w:szCs w:val="32"/>
          <w:lang w:val="zh-CN"/>
        </w:rPr>
        <w:t>2.</w:t>
      </w:r>
      <w:r>
        <w:rPr>
          <w:rFonts w:hint="eastAsia" w:ascii="方正仿宋简体" w:hAnsi="Times New Roman" w:eastAsia="方正仿宋简体"/>
          <w:kern w:val="0"/>
          <w:sz w:val="32"/>
          <w:szCs w:val="32"/>
          <w:lang w:val="zh-CN"/>
        </w:rPr>
        <w:t>能源结构调整任务艰巨</w:t>
      </w:r>
    </w:p>
    <w:p>
      <w:pPr>
        <w:spacing w:line="600" w:lineRule="exact"/>
        <w:ind w:firstLine="640" w:firstLineChars="200"/>
        <w:rPr>
          <w:rFonts w:ascii="方正仿宋简体" w:hAnsi="Times New Roman" w:eastAsia="方正仿宋简体"/>
          <w:sz w:val="32"/>
          <w:szCs w:val="32"/>
        </w:rPr>
      </w:pPr>
      <w:r>
        <w:rPr>
          <w:rFonts w:hint="eastAsia" w:ascii="方正仿宋简体" w:hAnsi="Times New Roman" w:eastAsia="方正仿宋简体"/>
          <w:sz w:val="32"/>
          <w:szCs w:val="32"/>
        </w:rPr>
        <w:t>能源生产方面，由于电力、天然气在能源总量中所占比例较小，基本上没有改变原煤和原油的主导地位，全市地区生产总值能耗仍然较高</w:t>
      </w:r>
      <w:r>
        <w:rPr>
          <w:rFonts w:hint="eastAsia" w:ascii="方正仿宋简体" w:hAnsi="Times New Roman" w:eastAsia="方正仿宋简体"/>
          <w:bCs/>
          <w:kern w:val="0"/>
          <w:sz w:val="32"/>
          <w:szCs w:val="32"/>
          <w:lang w:val="zh-CN"/>
        </w:rPr>
        <w:t>。</w:t>
      </w:r>
      <w:r>
        <w:rPr>
          <w:rFonts w:hint="eastAsia" w:ascii="方正仿宋简体" w:hAnsi="Times New Roman" w:eastAsia="方正仿宋简体"/>
          <w:sz w:val="32"/>
          <w:szCs w:val="32"/>
        </w:rPr>
        <w:t>能源消费方面，受指标等条件限制，风电、光伏等可再生能源产业发展空间有限，同时，由于石化、冶金等高耗能企业占比较高和北方冬季</w:t>
      </w:r>
      <w:r>
        <w:rPr>
          <w:rFonts w:hint="eastAsia" w:ascii="方正仿宋简体" w:hAnsi="仿宋_GB2312" w:eastAsia="方正仿宋简体" w:cs="仿宋_GB2312"/>
          <w:sz w:val="32"/>
          <w:szCs w:val="32"/>
        </w:rPr>
        <w:t>采暖需求大</w:t>
      </w:r>
      <w:r>
        <w:rPr>
          <w:rFonts w:hint="eastAsia" w:ascii="方正仿宋简体" w:hAnsi="Times New Roman" w:eastAsia="方正仿宋简体"/>
          <w:sz w:val="32"/>
          <w:szCs w:val="32"/>
        </w:rPr>
        <w:t>等因素制约，我市以煤为主的能源消费结构仍需进一步完善。</w:t>
      </w:r>
    </w:p>
    <w:p>
      <w:pPr>
        <w:spacing w:line="600" w:lineRule="exact"/>
        <w:ind w:firstLine="640" w:firstLineChars="200"/>
        <w:rPr>
          <w:rFonts w:ascii="方正仿宋简体" w:eastAsia="方正仿宋简体"/>
          <w:kern w:val="0"/>
          <w:lang w:val="zh-CN"/>
        </w:rPr>
      </w:pPr>
      <w:r>
        <w:rPr>
          <w:rFonts w:ascii="方正仿宋简体" w:hAnsi="Times New Roman" w:eastAsia="方正仿宋简体"/>
          <w:kern w:val="0"/>
          <w:sz w:val="32"/>
          <w:szCs w:val="32"/>
          <w:lang w:val="zh-CN"/>
        </w:rPr>
        <w:t>3.</w:t>
      </w:r>
      <w:r>
        <w:rPr>
          <w:rFonts w:hint="eastAsia" w:ascii="方正仿宋简体" w:hAnsi="Times New Roman" w:eastAsia="方正仿宋简体"/>
          <w:kern w:val="0"/>
          <w:sz w:val="32"/>
          <w:szCs w:val="32"/>
          <w:lang w:val="zh-CN"/>
        </w:rPr>
        <w:t>生态环保刚性约束增强</w:t>
      </w:r>
    </w:p>
    <w:p>
      <w:pPr>
        <w:spacing w:line="600" w:lineRule="exact"/>
        <w:ind w:firstLine="640" w:firstLineChars="200"/>
        <w:rPr>
          <w:rFonts w:ascii="方正仿宋简体" w:hAnsi="Times New Roman" w:eastAsia="方正仿宋简体"/>
          <w:sz w:val="32"/>
          <w:szCs w:val="32"/>
        </w:rPr>
      </w:pPr>
      <w:r>
        <w:rPr>
          <w:rFonts w:hint="eastAsia" w:ascii="方正仿宋简体" w:hAnsi="Times New Roman" w:eastAsia="方正仿宋简体"/>
          <w:sz w:val="32"/>
          <w:szCs w:val="32"/>
        </w:rPr>
        <w:t>随着生态文明建设的持续推进，能源重大项目和基础设施建设所面临的约束不断增强，既要与国土空间规划及行业发展规划做好衔接，又要避免触碰生态环保红线、资源利用上线和环境质量底线，我市能源项目推进面临更多挑战。</w:t>
      </w:r>
    </w:p>
    <w:p>
      <w:pPr>
        <w:spacing w:line="600" w:lineRule="exact"/>
        <w:ind w:firstLine="640" w:firstLineChars="200"/>
        <w:rPr>
          <w:rFonts w:ascii="方正仿宋简体" w:hAnsi="Times New Roman" w:eastAsia="方正仿宋简体"/>
          <w:sz w:val="32"/>
          <w:szCs w:val="32"/>
        </w:rPr>
      </w:pPr>
    </w:p>
    <w:p>
      <w:pPr>
        <w:spacing w:line="600" w:lineRule="exact"/>
        <w:ind w:firstLine="640" w:firstLineChars="200"/>
        <w:rPr>
          <w:rFonts w:ascii="方正仿宋简体" w:hAnsi="Times New Roman" w:eastAsia="方正仿宋简体"/>
          <w:sz w:val="32"/>
          <w:szCs w:val="32"/>
        </w:rPr>
      </w:pPr>
    </w:p>
    <w:p>
      <w:pPr>
        <w:spacing w:line="600" w:lineRule="exact"/>
        <w:ind w:firstLine="640" w:firstLineChars="200"/>
        <w:rPr>
          <w:rFonts w:ascii="方正仿宋简体" w:hAnsi="Times New Roman" w:eastAsia="方正仿宋简体"/>
          <w:sz w:val="32"/>
          <w:szCs w:val="32"/>
        </w:rPr>
      </w:pPr>
    </w:p>
    <w:p>
      <w:pPr>
        <w:spacing w:line="600" w:lineRule="exact"/>
        <w:ind w:firstLine="640" w:firstLineChars="200"/>
        <w:rPr>
          <w:rFonts w:ascii="方正仿宋简体" w:hAnsi="Times New Roman" w:eastAsia="方正仿宋简体"/>
          <w:sz w:val="32"/>
          <w:szCs w:val="32"/>
        </w:rPr>
      </w:pPr>
    </w:p>
    <w:p>
      <w:pPr>
        <w:pStyle w:val="2"/>
        <w:spacing w:beforeLines="0" w:afterLines="0" w:line="600" w:lineRule="exact"/>
        <w:rPr>
          <w:rFonts w:ascii="黑体" w:hAnsi="黑体" w:eastAsia="黑体" w:cs="黑体"/>
          <w:b w:val="0"/>
          <w:sz w:val="44"/>
        </w:rPr>
      </w:pPr>
      <w:r>
        <w:rPr>
          <w:rFonts w:hint="eastAsia" w:ascii="黑体" w:hAnsi="黑体" w:eastAsia="黑体" w:cs="黑体"/>
          <w:b w:val="0"/>
          <w:sz w:val="44"/>
        </w:rPr>
        <w:t>第三章</w:t>
      </w:r>
      <w:r>
        <w:rPr>
          <w:rFonts w:ascii="黑体" w:hAnsi="黑体" w:eastAsia="黑体" w:cs="黑体"/>
          <w:b w:val="0"/>
          <w:sz w:val="44"/>
        </w:rPr>
        <w:t xml:space="preserve"> </w:t>
      </w:r>
      <w:r>
        <w:rPr>
          <w:rFonts w:hint="eastAsia" w:ascii="黑体" w:hAnsi="黑体" w:eastAsia="黑体" w:cs="黑体"/>
          <w:b w:val="0"/>
          <w:sz w:val="44"/>
        </w:rPr>
        <w:t>发展思路</w:t>
      </w:r>
    </w:p>
    <w:p>
      <w:pPr>
        <w:rPr>
          <w:rFonts w:eastAsia="黑体"/>
          <w:sz w:val="32"/>
          <w:szCs w:val="32"/>
        </w:rPr>
      </w:pPr>
    </w:p>
    <w:p>
      <w:pPr>
        <w:pStyle w:val="3"/>
        <w:spacing w:beforeLines="0" w:afterLines="0" w:line="600" w:lineRule="exact"/>
        <w:ind w:firstLine="31680"/>
        <w:jc w:val="left"/>
        <w:rPr>
          <w:rFonts w:ascii="黑体" w:cs="黑体"/>
          <w:bCs/>
          <w:szCs w:val="32"/>
        </w:rPr>
      </w:pPr>
      <w:r>
        <w:rPr>
          <w:rFonts w:hint="eastAsia" w:ascii="黑体" w:hAnsi="黑体" w:cs="黑体"/>
          <w:bCs/>
          <w:szCs w:val="32"/>
        </w:rPr>
        <w:t>一、指导思想</w:t>
      </w:r>
    </w:p>
    <w:p>
      <w:pPr>
        <w:spacing w:line="600" w:lineRule="exact"/>
        <w:ind w:firstLine="640" w:firstLineChars="200"/>
        <w:rPr>
          <w:rFonts w:ascii="方正仿宋简体" w:hAnsi="Times New Roman" w:eastAsia="方正仿宋简体"/>
          <w:sz w:val="32"/>
          <w:szCs w:val="32"/>
        </w:rPr>
      </w:pPr>
      <w:r>
        <w:rPr>
          <w:rFonts w:hint="eastAsia" w:ascii="方正仿宋简体" w:hAnsi="Times New Roman" w:eastAsia="方正仿宋简体"/>
          <w:sz w:val="32"/>
          <w:szCs w:val="32"/>
        </w:rPr>
        <w:t>以习近平新时代中国特色社会主义思想为指导，全面贯彻党的二十大精神，坚持新发展理念，以供给侧结构性改革为主线，以“四个革命一个合作”能源安全新战略为指引，以“碳达峰、碳中和”战略目标为任务，主动适应经济发展新常态和能源革命新趋势，按照省委、省政府决策部署和市委、市政府提出的建设“两大基地”、</w:t>
      </w:r>
      <w:r>
        <w:rPr>
          <w:rFonts w:hint="eastAsia" w:ascii="方正仿宋简体" w:hAnsi="Times New Roman" w:eastAsia="方正仿宋简体"/>
          <w:sz w:val="32"/>
          <w:szCs w:val="32"/>
          <w:shd w:val="clear" w:color="auto" w:fill="FFFFFF"/>
        </w:rPr>
        <w:t>发展“六大产业”、推进“三个融合”、建设“五个抚顺”的总体思路，把大力培育绿色发展新动能作为主攻方向，将清洁能源产业作为抚顺市重点产业和支柱产业，全面构建</w:t>
      </w:r>
      <w:r>
        <w:rPr>
          <w:rFonts w:hint="eastAsia" w:ascii="方正仿宋简体" w:hAnsi="Times New Roman" w:eastAsia="方正仿宋简体"/>
          <w:sz w:val="32"/>
          <w:szCs w:val="32"/>
        </w:rPr>
        <w:t>清洁低碳、安全高效的现代能源体系，切实推动能源高质量发展。</w:t>
      </w:r>
      <w:r>
        <w:rPr>
          <w:rFonts w:ascii="方正仿宋简体" w:hAnsi="Times New Roman" w:eastAsia="方正仿宋简体"/>
          <w:sz w:val="32"/>
          <w:szCs w:val="32"/>
        </w:rPr>
        <w:t xml:space="preserve"> </w:t>
      </w:r>
    </w:p>
    <w:p>
      <w:pPr>
        <w:pStyle w:val="3"/>
        <w:spacing w:beforeLines="0" w:afterLines="0" w:line="600" w:lineRule="exact"/>
        <w:ind w:firstLine="31680"/>
        <w:jc w:val="left"/>
        <w:rPr>
          <w:rFonts w:ascii="黑体" w:cs="黑体"/>
          <w:bCs/>
          <w:szCs w:val="32"/>
        </w:rPr>
      </w:pPr>
      <w:r>
        <w:rPr>
          <w:rFonts w:hint="eastAsia" w:ascii="黑体" w:hAnsi="黑体" w:cs="黑体"/>
          <w:bCs/>
          <w:szCs w:val="32"/>
        </w:rPr>
        <w:t>二、基本原则</w:t>
      </w:r>
    </w:p>
    <w:p>
      <w:pPr>
        <w:pStyle w:val="5"/>
        <w:spacing w:before="0" w:after="0" w:line="600" w:lineRule="exact"/>
        <w:ind w:firstLine="640" w:firstLineChars="200"/>
        <w:rPr>
          <w:rFonts w:ascii="方正楷体简体" w:hAnsi="楷体" w:eastAsia="方正楷体简体" w:cs="楷体"/>
          <w:b w:val="0"/>
        </w:rPr>
      </w:pPr>
      <w:r>
        <w:rPr>
          <w:rFonts w:hint="eastAsia" w:ascii="方正楷体简体" w:hAnsi="楷体" w:eastAsia="方正楷体简体" w:cs="楷体"/>
          <w:b w:val="0"/>
        </w:rPr>
        <w:t>（一）市场引导，创新发展</w:t>
      </w:r>
    </w:p>
    <w:p>
      <w:pPr>
        <w:spacing w:line="600" w:lineRule="exact"/>
        <w:ind w:firstLine="640" w:firstLineChars="200"/>
        <w:rPr>
          <w:rFonts w:ascii="方正仿宋简体" w:hAnsi="Times New Roman" w:eastAsia="方正仿宋简体"/>
          <w:sz w:val="32"/>
          <w:szCs w:val="32"/>
        </w:rPr>
      </w:pPr>
      <w:r>
        <w:rPr>
          <w:rFonts w:hint="eastAsia" w:ascii="方正仿宋简体" w:hAnsi="Times New Roman" w:eastAsia="方正仿宋简体"/>
          <w:sz w:val="32"/>
          <w:szCs w:val="32"/>
        </w:rPr>
        <w:t>发挥市场配置资源的决定性作用，以市场需求为目标，更大范围优化配置能源资源。加强科技自主创新，提升能源科技应用水平。加快技术创新、体制机制创新、商业模式创新，促进能源产业持续健康发展。</w:t>
      </w:r>
    </w:p>
    <w:p>
      <w:pPr>
        <w:pStyle w:val="5"/>
        <w:spacing w:before="0" w:after="0" w:line="600" w:lineRule="exact"/>
        <w:ind w:firstLine="640" w:firstLineChars="200"/>
        <w:rPr>
          <w:rFonts w:ascii="方正楷体简体" w:hAnsi="楷体" w:eastAsia="方正楷体简体" w:cs="楷体"/>
          <w:b w:val="0"/>
        </w:rPr>
      </w:pPr>
      <w:r>
        <w:rPr>
          <w:rFonts w:hint="eastAsia" w:ascii="方正楷体简体" w:hAnsi="楷体" w:eastAsia="方正楷体简体" w:cs="楷体"/>
          <w:b w:val="0"/>
        </w:rPr>
        <w:t>（二）保障需求，协调发展</w:t>
      </w:r>
    </w:p>
    <w:p>
      <w:pPr>
        <w:spacing w:line="600" w:lineRule="exact"/>
        <w:ind w:firstLine="640" w:firstLineChars="200"/>
        <w:rPr>
          <w:rFonts w:ascii="方正仿宋简体" w:hAnsi="Times New Roman" w:eastAsia="方正仿宋简体"/>
          <w:sz w:val="32"/>
          <w:szCs w:val="32"/>
        </w:rPr>
      </w:pPr>
      <w:r>
        <w:rPr>
          <w:rFonts w:hint="eastAsia" w:ascii="方正仿宋简体" w:hAnsi="Times New Roman" w:eastAsia="方正仿宋简体"/>
          <w:sz w:val="32"/>
          <w:szCs w:val="32"/>
        </w:rPr>
        <w:t>深入推进能源供给侧结构性改革，加快传统能源与新兴能源互补融合，稳定一次能源生产供给，积极发展替代能源。加强能源系统统筹协调和集成优化，优化能源结构布局。实行能源消费总量和能耗强度双控行动，保障合理用能、鼓励节约用能、限制过度用能，严控高能耗低效益，全方位提高能源利用效率。</w:t>
      </w:r>
    </w:p>
    <w:p>
      <w:pPr>
        <w:pStyle w:val="5"/>
        <w:spacing w:before="0" w:after="0" w:line="600" w:lineRule="exact"/>
        <w:ind w:firstLine="640" w:firstLineChars="200"/>
        <w:rPr>
          <w:rFonts w:ascii="方正仿宋简体" w:hAnsi="楷体" w:eastAsia="方正仿宋简体" w:cs="楷体"/>
          <w:b w:val="0"/>
        </w:rPr>
      </w:pPr>
      <w:r>
        <w:rPr>
          <w:rFonts w:hint="eastAsia" w:ascii="方正楷体简体" w:hAnsi="楷体" w:eastAsia="方正楷体简体" w:cs="楷体"/>
          <w:b w:val="0"/>
        </w:rPr>
        <w:t>（三）清洁低碳，绿色发展</w:t>
      </w:r>
    </w:p>
    <w:p>
      <w:pPr>
        <w:spacing w:line="600" w:lineRule="exact"/>
        <w:ind w:firstLine="640" w:firstLineChars="200"/>
        <w:rPr>
          <w:rFonts w:ascii="方正仿宋简体" w:hAnsi="Times New Roman" w:eastAsia="方正仿宋简体"/>
          <w:sz w:val="32"/>
          <w:szCs w:val="32"/>
        </w:rPr>
      </w:pPr>
      <w:r>
        <w:rPr>
          <w:rFonts w:hint="eastAsia" w:ascii="方正仿宋简体" w:hAnsi="Times New Roman" w:eastAsia="方正仿宋简体"/>
          <w:sz w:val="32"/>
          <w:szCs w:val="32"/>
        </w:rPr>
        <w:t>优化调整能源结构，促进化石能源清洁高效利用，逐步降低煤炭消费比重，提高天然气比重，并着手发展非化石能源消费，逐步降低二氧化碳排放强度和污染物排放水平，建设新型清洁能源产业，打造新能源产业集群，实现能源发展与生态文明建设融合并进。</w:t>
      </w:r>
    </w:p>
    <w:p>
      <w:pPr>
        <w:pStyle w:val="5"/>
        <w:spacing w:before="0" w:after="0" w:line="600" w:lineRule="exact"/>
        <w:ind w:firstLine="640" w:firstLineChars="200"/>
        <w:rPr>
          <w:rFonts w:ascii="方正楷体简体" w:hAnsi="楷体" w:eastAsia="方正楷体简体" w:cs="楷体"/>
          <w:b w:val="0"/>
        </w:rPr>
      </w:pPr>
      <w:r>
        <w:rPr>
          <w:rFonts w:hint="eastAsia" w:ascii="方正楷体简体" w:hAnsi="楷体" w:eastAsia="方正楷体简体" w:cs="楷体"/>
          <w:b w:val="0"/>
        </w:rPr>
        <w:t>（四）合作共赢，开放发展</w:t>
      </w:r>
    </w:p>
    <w:p>
      <w:pPr>
        <w:pStyle w:val="50"/>
        <w:shd w:val="clear" w:color="auto" w:fill="auto"/>
        <w:spacing w:line="600" w:lineRule="exact"/>
        <w:ind w:firstLine="640" w:firstLineChars="200"/>
        <w:jc w:val="both"/>
        <w:rPr>
          <w:rFonts w:ascii="方正仿宋简体" w:hAnsi="Times New Roman" w:eastAsia="方正仿宋简体" w:cs="Times New Roman"/>
          <w:spacing w:val="0"/>
          <w:sz w:val="32"/>
          <w:szCs w:val="32"/>
        </w:rPr>
      </w:pPr>
      <w:r>
        <w:rPr>
          <w:rFonts w:hint="eastAsia" w:ascii="方正仿宋简体" w:hAnsi="Times New Roman" w:eastAsia="方正仿宋简体" w:cs="Times New Roman"/>
          <w:spacing w:val="0"/>
          <w:sz w:val="32"/>
          <w:szCs w:val="32"/>
        </w:rPr>
        <w:t>加快“沈抚同城化”建设，与沈阳现代化都市圈深度融合，提升能源企业创新发展能力，扩大对外开放水平，打造高端交流平台，利用域内、域外两个市场，推动抚顺市与沈阳经济区等城市，基础设施互联互通，能源产业发展共赢。</w:t>
      </w:r>
    </w:p>
    <w:p>
      <w:pPr>
        <w:pStyle w:val="5"/>
        <w:spacing w:before="0" w:after="0" w:line="600" w:lineRule="exact"/>
        <w:ind w:firstLine="640" w:firstLineChars="200"/>
        <w:rPr>
          <w:rFonts w:ascii="方正楷体简体" w:hAnsi="楷体" w:eastAsia="方正楷体简体" w:cs="楷体"/>
          <w:b w:val="0"/>
        </w:rPr>
      </w:pPr>
      <w:r>
        <w:rPr>
          <w:rFonts w:hint="eastAsia" w:ascii="方正楷体简体" w:hAnsi="楷体" w:eastAsia="方正楷体简体" w:cs="楷体"/>
          <w:b w:val="0"/>
        </w:rPr>
        <w:t>（五）惠及民生，共享发展</w:t>
      </w:r>
    </w:p>
    <w:p>
      <w:pPr>
        <w:pStyle w:val="50"/>
        <w:shd w:val="clear" w:color="auto" w:fill="auto"/>
        <w:spacing w:line="600" w:lineRule="exact"/>
        <w:ind w:firstLine="640" w:firstLineChars="200"/>
        <w:jc w:val="both"/>
        <w:rPr>
          <w:rFonts w:ascii="方正仿宋简体" w:hAnsi="Times New Roman" w:eastAsia="方正仿宋简体" w:cs="Times New Roman"/>
          <w:spacing w:val="0"/>
          <w:sz w:val="32"/>
          <w:szCs w:val="32"/>
        </w:rPr>
      </w:pPr>
      <w:r>
        <w:rPr>
          <w:rFonts w:hint="eastAsia" w:ascii="方正仿宋简体" w:hAnsi="Times New Roman" w:eastAsia="方正仿宋简体" w:cs="Times New Roman"/>
          <w:spacing w:val="0"/>
          <w:sz w:val="32"/>
          <w:szCs w:val="32"/>
        </w:rPr>
        <w:t>加强能源基础设施和公共服务能力建设，着力解决能源发展薄弱环节，显著提高能源普遍服务水平。加快发展新能源、分布式能源，统筹城乡用能，实现城乡能源公共服务均等化。</w:t>
      </w:r>
    </w:p>
    <w:p>
      <w:pPr>
        <w:pStyle w:val="3"/>
        <w:spacing w:beforeLines="0" w:afterLines="0" w:line="600" w:lineRule="exact"/>
        <w:ind w:firstLine="31680"/>
        <w:jc w:val="left"/>
        <w:rPr>
          <w:rFonts w:ascii="黑体" w:cs="黑体"/>
          <w:bCs/>
          <w:szCs w:val="32"/>
        </w:rPr>
      </w:pPr>
      <w:r>
        <w:rPr>
          <w:rFonts w:hint="eastAsia" w:ascii="黑体" w:hAnsi="黑体" w:cs="黑体"/>
          <w:bCs/>
          <w:szCs w:val="32"/>
        </w:rPr>
        <w:t>三、发展目标</w:t>
      </w:r>
    </w:p>
    <w:p>
      <w:pPr>
        <w:pStyle w:val="5"/>
        <w:spacing w:before="0" w:after="0" w:line="600" w:lineRule="exact"/>
        <w:ind w:firstLine="640" w:firstLineChars="200"/>
        <w:rPr>
          <w:rFonts w:ascii="方正楷体简体" w:hAnsi="楷体" w:eastAsia="方正楷体简体" w:cs="楷体"/>
          <w:b w:val="0"/>
        </w:rPr>
      </w:pPr>
      <w:r>
        <w:rPr>
          <w:rFonts w:hint="eastAsia" w:ascii="方正楷体简体" w:hAnsi="楷体" w:eastAsia="方正楷体简体" w:cs="楷体"/>
          <w:b w:val="0"/>
        </w:rPr>
        <w:t>（一）能源供给</w:t>
      </w:r>
    </w:p>
    <w:p>
      <w:pPr>
        <w:spacing w:line="600" w:lineRule="exact"/>
        <w:ind w:firstLine="640" w:firstLineChars="200"/>
        <w:rPr>
          <w:rFonts w:ascii="方正仿宋简体" w:hAnsi="Times New Roman" w:eastAsia="方正仿宋简体"/>
          <w:sz w:val="32"/>
          <w:szCs w:val="32"/>
        </w:rPr>
      </w:pPr>
      <w:r>
        <w:rPr>
          <w:rFonts w:hint="eastAsia" w:ascii="方正仿宋简体" w:hAnsi="Times New Roman" w:eastAsia="方正仿宋简体"/>
          <w:sz w:val="32"/>
          <w:szCs w:val="32"/>
        </w:rPr>
        <w:t>“十四五”期间，全市原煤产量稳定在</w:t>
      </w:r>
      <w:r>
        <w:rPr>
          <w:rFonts w:ascii="方正仿宋简体" w:hAnsi="Times New Roman" w:eastAsia="方正仿宋简体"/>
          <w:sz w:val="32"/>
          <w:szCs w:val="32"/>
        </w:rPr>
        <w:t>515</w:t>
      </w:r>
      <w:r>
        <w:rPr>
          <w:rFonts w:hint="eastAsia" w:ascii="方正仿宋简体" w:hAnsi="Times New Roman" w:eastAsia="方正仿宋简体"/>
          <w:sz w:val="32"/>
          <w:szCs w:val="32"/>
        </w:rPr>
        <w:t>万吨左右，原油产量稳定在</w:t>
      </w:r>
      <w:r>
        <w:rPr>
          <w:rFonts w:ascii="方正仿宋简体" w:hAnsi="Times New Roman" w:eastAsia="方正仿宋简体"/>
          <w:sz w:val="32"/>
          <w:szCs w:val="32"/>
        </w:rPr>
        <w:t>50</w:t>
      </w:r>
      <w:r>
        <w:rPr>
          <w:rFonts w:hint="eastAsia" w:ascii="方正仿宋简体" w:hAnsi="Times New Roman" w:eastAsia="方正仿宋简体"/>
          <w:sz w:val="32"/>
          <w:szCs w:val="32"/>
        </w:rPr>
        <w:t>万吨左右，电力装机规模达到</w:t>
      </w:r>
      <w:r>
        <w:rPr>
          <w:rFonts w:ascii="方正仿宋简体" w:hAnsi="Times New Roman" w:eastAsia="方正仿宋简体"/>
          <w:sz w:val="32"/>
          <w:szCs w:val="32"/>
        </w:rPr>
        <w:t>532.34</w:t>
      </w:r>
      <w:r>
        <w:rPr>
          <w:rFonts w:hint="eastAsia" w:ascii="方正仿宋简体" w:hAnsi="Times New Roman" w:eastAsia="方正仿宋简体"/>
          <w:sz w:val="32"/>
          <w:szCs w:val="32"/>
        </w:rPr>
        <w:t>万千瓦左右。</w:t>
      </w:r>
    </w:p>
    <w:p>
      <w:pPr>
        <w:pStyle w:val="5"/>
        <w:spacing w:before="0" w:after="0" w:line="600" w:lineRule="exact"/>
        <w:ind w:firstLine="640" w:firstLineChars="200"/>
        <w:rPr>
          <w:rFonts w:ascii="方正楷体简体" w:hAnsi="楷体" w:eastAsia="方正楷体简体" w:cs="楷体"/>
          <w:b w:val="0"/>
        </w:rPr>
      </w:pPr>
      <w:r>
        <w:rPr>
          <w:rFonts w:hint="eastAsia" w:ascii="方正楷体简体" w:hAnsi="楷体" w:eastAsia="方正楷体简体" w:cs="楷体"/>
          <w:b w:val="0"/>
        </w:rPr>
        <w:t>（二）能源消费</w:t>
      </w:r>
    </w:p>
    <w:p>
      <w:pPr>
        <w:spacing w:line="600" w:lineRule="exact"/>
        <w:ind w:firstLine="640" w:firstLineChars="200"/>
        <w:rPr>
          <w:rFonts w:ascii="方正仿宋简体" w:hAnsi="Times New Roman" w:eastAsia="方正仿宋简体"/>
          <w:sz w:val="32"/>
          <w:szCs w:val="32"/>
        </w:rPr>
      </w:pPr>
      <w:r>
        <w:rPr>
          <w:rFonts w:hint="eastAsia" w:ascii="方正仿宋简体" w:hAnsi="Times New Roman" w:eastAsia="方正仿宋简体"/>
          <w:sz w:val="32"/>
          <w:szCs w:val="32"/>
        </w:rPr>
        <w:t>到</w:t>
      </w:r>
      <w:r>
        <w:rPr>
          <w:rFonts w:ascii="方正仿宋简体" w:hAnsi="Times New Roman" w:eastAsia="方正仿宋简体"/>
          <w:sz w:val="32"/>
          <w:szCs w:val="32"/>
        </w:rPr>
        <w:t>2025</w:t>
      </w:r>
      <w:r>
        <w:rPr>
          <w:rFonts w:hint="eastAsia" w:ascii="方正仿宋简体" w:hAnsi="Times New Roman" w:eastAsia="方正仿宋简体"/>
          <w:sz w:val="32"/>
          <w:szCs w:val="32"/>
        </w:rPr>
        <w:t>年，能源消费总量达到</w:t>
      </w:r>
      <w:r>
        <w:rPr>
          <w:rFonts w:ascii="方正仿宋简体" w:hAnsi="Times New Roman" w:eastAsia="方正仿宋简体"/>
          <w:sz w:val="32"/>
          <w:szCs w:val="32"/>
        </w:rPr>
        <w:t>1993</w:t>
      </w:r>
      <w:r>
        <w:rPr>
          <w:rFonts w:hint="eastAsia" w:ascii="方正仿宋简体" w:hAnsi="Times New Roman" w:eastAsia="方正仿宋简体"/>
          <w:sz w:val="32"/>
          <w:szCs w:val="32"/>
        </w:rPr>
        <w:t>万吨标准煤，年均增速约</w:t>
      </w:r>
      <w:r>
        <w:rPr>
          <w:rFonts w:ascii="方正仿宋简体" w:hAnsi="Times New Roman" w:eastAsia="方正仿宋简体"/>
          <w:sz w:val="32"/>
          <w:szCs w:val="32"/>
        </w:rPr>
        <w:t>4.9%</w:t>
      </w:r>
      <w:r>
        <w:rPr>
          <w:rFonts w:hint="eastAsia" w:ascii="方正仿宋简体" w:hAnsi="Times New Roman" w:eastAsia="方正仿宋简体"/>
          <w:sz w:val="32"/>
          <w:szCs w:val="32"/>
        </w:rPr>
        <w:t>。非化石能源装机比重达到</w:t>
      </w:r>
      <w:r>
        <w:rPr>
          <w:rFonts w:ascii="方正仿宋简体" w:hAnsi="Times New Roman" w:eastAsia="方正仿宋简体"/>
          <w:sz w:val="32"/>
          <w:szCs w:val="32"/>
        </w:rPr>
        <w:t>43.4%</w:t>
      </w:r>
      <w:r>
        <w:rPr>
          <w:rFonts w:hint="eastAsia" w:ascii="方正仿宋简体" w:hAnsi="Times New Roman" w:eastAsia="方正仿宋简体"/>
          <w:sz w:val="32"/>
          <w:szCs w:val="32"/>
        </w:rPr>
        <w:t>。全社会用电量</w:t>
      </w:r>
      <w:r>
        <w:rPr>
          <w:rFonts w:ascii="方正仿宋简体" w:hAnsi="Times New Roman" w:eastAsia="方正仿宋简体"/>
          <w:sz w:val="32"/>
          <w:szCs w:val="32"/>
        </w:rPr>
        <w:t>146</w:t>
      </w:r>
      <w:r>
        <w:rPr>
          <w:rFonts w:hint="eastAsia" w:ascii="方正仿宋简体" w:hAnsi="Times New Roman" w:eastAsia="方正仿宋简体"/>
          <w:sz w:val="32"/>
          <w:szCs w:val="32"/>
        </w:rPr>
        <w:t>亿千瓦时。</w:t>
      </w:r>
    </w:p>
    <w:p>
      <w:pPr>
        <w:pStyle w:val="5"/>
        <w:spacing w:before="0" w:after="0" w:line="600" w:lineRule="exact"/>
        <w:ind w:firstLine="640" w:firstLineChars="200"/>
        <w:rPr>
          <w:rFonts w:ascii="方正楷体简体" w:hAnsi="楷体" w:eastAsia="方正楷体简体" w:cs="楷体"/>
          <w:b w:val="0"/>
        </w:rPr>
      </w:pPr>
      <w:r>
        <w:rPr>
          <w:rFonts w:hint="eastAsia" w:ascii="方正楷体简体" w:hAnsi="楷体" w:eastAsia="方正楷体简体" w:cs="楷体"/>
          <w:b w:val="0"/>
        </w:rPr>
        <w:t>（三）清洁绿色</w:t>
      </w:r>
    </w:p>
    <w:p>
      <w:pPr>
        <w:pStyle w:val="5"/>
        <w:spacing w:before="0" w:after="0" w:line="600" w:lineRule="exact"/>
        <w:ind w:firstLine="640" w:firstLineChars="200"/>
        <w:rPr>
          <w:rFonts w:ascii="方正仿宋简体" w:eastAsia="方正仿宋简体"/>
          <w:b w:val="0"/>
        </w:rPr>
      </w:pPr>
      <w:r>
        <w:rPr>
          <w:rFonts w:hint="eastAsia" w:ascii="方正仿宋简体" w:eastAsia="方正仿宋简体"/>
          <w:b w:val="0"/>
        </w:rPr>
        <w:t>“十四五”期间，单位地区生产总值能源消耗累计降低</w:t>
      </w:r>
      <w:r>
        <w:rPr>
          <w:rFonts w:ascii="方正仿宋简体" w:eastAsia="方正仿宋简体"/>
          <w:b w:val="0"/>
        </w:rPr>
        <w:t>15%</w:t>
      </w:r>
      <w:r>
        <w:rPr>
          <w:rFonts w:hint="eastAsia" w:ascii="方正仿宋简体" w:eastAsia="方正仿宋简体"/>
          <w:b w:val="0"/>
        </w:rPr>
        <w:t>，单位地区生产总值二氧化碳排放量完成省下达任务。</w:t>
      </w:r>
    </w:p>
    <w:bookmarkEnd w:id="59"/>
    <w:bookmarkEnd w:id="60"/>
    <w:tbl>
      <w:tblPr>
        <w:tblStyle w:val="24"/>
        <w:tblW w:w="90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2865"/>
        <w:gridCol w:w="1559"/>
        <w:gridCol w:w="1771"/>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9096" w:type="dxa"/>
            <w:gridSpan w:val="5"/>
            <w:vAlign w:val="center"/>
          </w:tcPr>
          <w:p>
            <w:pPr>
              <w:widowControl/>
              <w:spacing w:line="400" w:lineRule="exact"/>
              <w:ind w:firstLine="560" w:firstLineChars="200"/>
              <w:jc w:val="center"/>
              <w:rPr>
                <w:rFonts w:ascii="方正小标宋简体" w:eastAsia="方正小标宋简体"/>
                <w:sz w:val="28"/>
                <w:szCs w:val="28"/>
              </w:rPr>
            </w:pPr>
            <w:r>
              <w:rPr>
                <w:rFonts w:hint="eastAsia" w:ascii="方正小标宋简体" w:eastAsia="方正小标宋简体"/>
                <w:sz w:val="28"/>
                <w:szCs w:val="28"/>
              </w:rPr>
              <w:t>专栏二</w:t>
            </w:r>
            <w:r>
              <w:rPr>
                <w:rFonts w:ascii="方正小标宋简体" w:eastAsia="方正小标宋简体"/>
                <w:sz w:val="28"/>
                <w:szCs w:val="28"/>
              </w:rPr>
              <w:t xml:space="preserve"> </w:t>
            </w:r>
            <w:r>
              <w:rPr>
                <w:rFonts w:hint="eastAsia" w:ascii="方正小标宋简体" w:eastAsia="方正小标宋简体"/>
                <w:sz w:val="28"/>
                <w:szCs w:val="28"/>
              </w:rPr>
              <w:t>“十四五”抚顺能源发展主要指标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05" w:type="dxa"/>
            <w:vAlign w:val="center"/>
          </w:tcPr>
          <w:p>
            <w:pPr>
              <w:spacing w:line="400" w:lineRule="exact"/>
              <w:jc w:val="center"/>
              <w:rPr>
                <w:rFonts w:ascii="方正仿宋简体" w:eastAsia="方正仿宋简体"/>
                <w:sz w:val="24"/>
                <w:szCs w:val="24"/>
              </w:rPr>
            </w:pPr>
            <w:r>
              <w:rPr>
                <w:rFonts w:hint="eastAsia" w:ascii="方正仿宋简体" w:eastAsia="方正仿宋简体"/>
                <w:sz w:val="24"/>
                <w:szCs w:val="24"/>
              </w:rPr>
              <w:t>类别</w:t>
            </w:r>
          </w:p>
        </w:tc>
        <w:tc>
          <w:tcPr>
            <w:tcW w:w="2865" w:type="dxa"/>
            <w:vAlign w:val="center"/>
          </w:tcPr>
          <w:p>
            <w:pPr>
              <w:spacing w:line="400" w:lineRule="exact"/>
              <w:jc w:val="center"/>
              <w:rPr>
                <w:rFonts w:ascii="方正仿宋简体" w:eastAsia="方正仿宋简体"/>
                <w:sz w:val="24"/>
                <w:szCs w:val="24"/>
              </w:rPr>
            </w:pPr>
            <w:r>
              <w:rPr>
                <w:rFonts w:hint="eastAsia" w:ascii="方正仿宋简体" w:eastAsia="方正仿宋简体"/>
                <w:sz w:val="24"/>
                <w:szCs w:val="24"/>
              </w:rPr>
              <w:t>指标</w:t>
            </w:r>
          </w:p>
        </w:tc>
        <w:tc>
          <w:tcPr>
            <w:tcW w:w="1559" w:type="dxa"/>
            <w:vAlign w:val="center"/>
          </w:tcPr>
          <w:p>
            <w:pPr>
              <w:spacing w:line="400" w:lineRule="exact"/>
              <w:jc w:val="center"/>
              <w:rPr>
                <w:rFonts w:ascii="方正仿宋简体" w:eastAsia="方正仿宋简体"/>
                <w:sz w:val="24"/>
                <w:szCs w:val="24"/>
              </w:rPr>
            </w:pPr>
            <w:r>
              <w:rPr>
                <w:rFonts w:hint="eastAsia" w:ascii="方正仿宋简体" w:eastAsia="方正仿宋简体"/>
                <w:sz w:val="24"/>
                <w:szCs w:val="24"/>
              </w:rPr>
              <w:t>单位</w:t>
            </w:r>
          </w:p>
        </w:tc>
        <w:tc>
          <w:tcPr>
            <w:tcW w:w="1771" w:type="dxa"/>
            <w:vAlign w:val="center"/>
          </w:tcPr>
          <w:p>
            <w:pPr>
              <w:spacing w:line="400" w:lineRule="exact"/>
              <w:jc w:val="center"/>
              <w:rPr>
                <w:rFonts w:ascii="方正仿宋简体" w:eastAsia="方正仿宋简体"/>
                <w:sz w:val="24"/>
                <w:szCs w:val="24"/>
              </w:rPr>
            </w:pPr>
            <w:r>
              <w:rPr>
                <w:rFonts w:hint="eastAsia" w:ascii="方正仿宋简体" w:eastAsia="方正仿宋简体"/>
                <w:sz w:val="24"/>
                <w:szCs w:val="24"/>
              </w:rPr>
              <w:t>“十三五”末</w:t>
            </w:r>
          </w:p>
          <w:p>
            <w:pPr>
              <w:spacing w:line="400" w:lineRule="exact"/>
              <w:jc w:val="center"/>
              <w:rPr>
                <w:rFonts w:ascii="方正仿宋简体" w:eastAsia="方正仿宋简体"/>
                <w:sz w:val="24"/>
                <w:szCs w:val="24"/>
              </w:rPr>
            </w:pPr>
            <w:r>
              <w:rPr>
                <w:rFonts w:hint="eastAsia" w:ascii="方正仿宋简体" w:eastAsia="方正仿宋简体"/>
                <w:sz w:val="24"/>
                <w:szCs w:val="24"/>
              </w:rPr>
              <w:t>（</w:t>
            </w:r>
            <w:r>
              <w:rPr>
                <w:rFonts w:ascii="方正仿宋简体" w:eastAsia="方正仿宋简体"/>
                <w:sz w:val="24"/>
                <w:szCs w:val="24"/>
              </w:rPr>
              <w:t>2020</w:t>
            </w:r>
            <w:r>
              <w:rPr>
                <w:rFonts w:hint="eastAsia" w:ascii="方正仿宋简体" w:eastAsia="方正仿宋简体"/>
                <w:sz w:val="24"/>
                <w:szCs w:val="24"/>
              </w:rPr>
              <w:t>年）</w:t>
            </w:r>
          </w:p>
        </w:tc>
        <w:tc>
          <w:tcPr>
            <w:tcW w:w="1896" w:type="dxa"/>
            <w:vAlign w:val="center"/>
          </w:tcPr>
          <w:p>
            <w:pPr>
              <w:spacing w:line="400" w:lineRule="exact"/>
              <w:jc w:val="center"/>
              <w:rPr>
                <w:rFonts w:ascii="方正仿宋简体" w:eastAsia="方正仿宋简体"/>
                <w:sz w:val="24"/>
                <w:szCs w:val="24"/>
              </w:rPr>
            </w:pPr>
            <w:r>
              <w:rPr>
                <w:rFonts w:hint="eastAsia" w:ascii="方正仿宋简体" w:eastAsia="方正仿宋简体"/>
                <w:sz w:val="24"/>
                <w:szCs w:val="24"/>
              </w:rPr>
              <w:t>“十四五”末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005" w:type="dxa"/>
            <w:vMerge w:val="restart"/>
            <w:vAlign w:val="center"/>
          </w:tcPr>
          <w:p>
            <w:pPr>
              <w:spacing w:line="400" w:lineRule="exact"/>
              <w:jc w:val="center"/>
              <w:rPr>
                <w:rFonts w:ascii="方正仿宋简体" w:eastAsia="方正仿宋简体"/>
                <w:sz w:val="24"/>
                <w:szCs w:val="24"/>
              </w:rPr>
            </w:pPr>
            <w:r>
              <w:rPr>
                <w:rFonts w:hint="eastAsia" w:ascii="方正仿宋简体" w:eastAsia="方正仿宋简体"/>
                <w:sz w:val="24"/>
                <w:szCs w:val="24"/>
              </w:rPr>
              <w:t>生产</w:t>
            </w:r>
            <w:r>
              <w:rPr>
                <w:rFonts w:ascii="方正仿宋简体" w:eastAsia="方正仿宋简体"/>
                <w:sz w:val="24"/>
                <w:szCs w:val="24"/>
              </w:rPr>
              <w:t xml:space="preserve"> </w:t>
            </w:r>
            <w:r>
              <w:rPr>
                <w:rFonts w:hint="eastAsia" w:ascii="方正仿宋简体" w:eastAsia="方正仿宋简体"/>
                <w:sz w:val="24"/>
                <w:szCs w:val="24"/>
              </w:rPr>
              <w:t>情况</w:t>
            </w:r>
          </w:p>
        </w:tc>
        <w:tc>
          <w:tcPr>
            <w:tcW w:w="2865" w:type="dxa"/>
            <w:vAlign w:val="center"/>
          </w:tcPr>
          <w:p>
            <w:pPr>
              <w:spacing w:line="400" w:lineRule="exact"/>
              <w:jc w:val="center"/>
              <w:rPr>
                <w:rFonts w:ascii="方正仿宋简体" w:eastAsia="方正仿宋简体"/>
                <w:sz w:val="24"/>
                <w:szCs w:val="24"/>
              </w:rPr>
            </w:pPr>
            <w:r>
              <w:rPr>
                <w:rFonts w:hint="eastAsia" w:ascii="方正仿宋简体" w:eastAsia="方正仿宋简体"/>
                <w:sz w:val="24"/>
                <w:szCs w:val="24"/>
              </w:rPr>
              <w:t>规上工业原煤产量</w:t>
            </w:r>
          </w:p>
        </w:tc>
        <w:tc>
          <w:tcPr>
            <w:tcW w:w="1559" w:type="dxa"/>
            <w:vAlign w:val="center"/>
          </w:tcPr>
          <w:p>
            <w:pPr>
              <w:spacing w:line="400" w:lineRule="exact"/>
              <w:jc w:val="center"/>
              <w:rPr>
                <w:rFonts w:ascii="方正仿宋简体" w:eastAsia="方正仿宋简体"/>
                <w:sz w:val="24"/>
                <w:szCs w:val="24"/>
              </w:rPr>
            </w:pPr>
            <w:r>
              <w:rPr>
                <w:rFonts w:hint="eastAsia" w:ascii="方正仿宋简体" w:eastAsia="方正仿宋简体"/>
                <w:sz w:val="24"/>
                <w:szCs w:val="24"/>
              </w:rPr>
              <w:t>万吨</w:t>
            </w:r>
          </w:p>
        </w:tc>
        <w:tc>
          <w:tcPr>
            <w:tcW w:w="1771" w:type="dxa"/>
            <w:vAlign w:val="center"/>
          </w:tcPr>
          <w:p>
            <w:pPr>
              <w:spacing w:line="400" w:lineRule="exact"/>
              <w:jc w:val="center"/>
              <w:rPr>
                <w:rFonts w:ascii="方正仿宋简体" w:eastAsia="方正仿宋简体"/>
                <w:sz w:val="24"/>
                <w:szCs w:val="24"/>
              </w:rPr>
            </w:pPr>
            <w:r>
              <w:rPr>
                <w:rFonts w:ascii="方正仿宋简体" w:eastAsia="方正仿宋简体"/>
                <w:sz w:val="24"/>
                <w:szCs w:val="24"/>
              </w:rPr>
              <w:t>400.59</w:t>
            </w:r>
          </w:p>
        </w:tc>
        <w:tc>
          <w:tcPr>
            <w:tcW w:w="1896" w:type="dxa"/>
            <w:vAlign w:val="center"/>
          </w:tcPr>
          <w:p>
            <w:pPr>
              <w:spacing w:line="400" w:lineRule="exact"/>
              <w:jc w:val="center"/>
              <w:rPr>
                <w:rFonts w:ascii="方正仿宋简体" w:eastAsia="方正仿宋简体"/>
                <w:sz w:val="24"/>
                <w:szCs w:val="24"/>
              </w:rPr>
            </w:pPr>
            <w:r>
              <w:rPr>
                <w:rFonts w:ascii="方正仿宋简体" w:eastAsia="方正仿宋简体"/>
                <w:sz w:val="24"/>
                <w:szCs w:val="24"/>
              </w:rPr>
              <w:t>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005" w:type="dxa"/>
            <w:vMerge w:val="continue"/>
            <w:vAlign w:val="center"/>
          </w:tcPr>
          <w:p>
            <w:pPr>
              <w:spacing w:line="400" w:lineRule="exact"/>
              <w:jc w:val="center"/>
              <w:rPr>
                <w:rFonts w:ascii="方正仿宋简体" w:eastAsia="方正仿宋简体"/>
                <w:sz w:val="24"/>
                <w:szCs w:val="24"/>
              </w:rPr>
            </w:pPr>
          </w:p>
        </w:tc>
        <w:tc>
          <w:tcPr>
            <w:tcW w:w="2865" w:type="dxa"/>
            <w:vAlign w:val="center"/>
          </w:tcPr>
          <w:p>
            <w:pPr>
              <w:spacing w:line="400" w:lineRule="exact"/>
              <w:jc w:val="center"/>
              <w:rPr>
                <w:rFonts w:ascii="方正仿宋简体" w:eastAsia="方正仿宋简体"/>
                <w:sz w:val="24"/>
                <w:szCs w:val="24"/>
              </w:rPr>
            </w:pPr>
            <w:r>
              <w:rPr>
                <w:rFonts w:hint="eastAsia" w:ascii="方正仿宋简体" w:eastAsia="方正仿宋简体"/>
                <w:sz w:val="24"/>
                <w:szCs w:val="24"/>
              </w:rPr>
              <w:t>规上工业原油加工量</w:t>
            </w:r>
          </w:p>
        </w:tc>
        <w:tc>
          <w:tcPr>
            <w:tcW w:w="1559" w:type="dxa"/>
            <w:vAlign w:val="center"/>
          </w:tcPr>
          <w:p>
            <w:pPr>
              <w:spacing w:line="400" w:lineRule="exact"/>
              <w:jc w:val="center"/>
              <w:rPr>
                <w:rFonts w:ascii="方正仿宋简体" w:eastAsia="方正仿宋简体"/>
                <w:sz w:val="24"/>
                <w:szCs w:val="24"/>
              </w:rPr>
            </w:pPr>
            <w:r>
              <w:rPr>
                <w:rFonts w:hint="eastAsia" w:ascii="方正仿宋简体" w:eastAsia="方正仿宋简体"/>
                <w:sz w:val="24"/>
                <w:szCs w:val="24"/>
              </w:rPr>
              <w:t>万吨</w:t>
            </w:r>
          </w:p>
        </w:tc>
        <w:tc>
          <w:tcPr>
            <w:tcW w:w="1771" w:type="dxa"/>
            <w:vAlign w:val="center"/>
          </w:tcPr>
          <w:p>
            <w:pPr>
              <w:spacing w:line="400" w:lineRule="exact"/>
              <w:jc w:val="center"/>
              <w:rPr>
                <w:rFonts w:ascii="方正仿宋简体" w:eastAsia="方正仿宋简体"/>
                <w:sz w:val="24"/>
                <w:szCs w:val="24"/>
              </w:rPr>
            </w:pPr>
            <w:r>
              <w:rPr>
                <w:rFonts w:ascii="方正仿宋简体" w:eastAsia="方正仿宋简体"/>
                <w:sz w:val="24"/>
                <w:szCs w:val="24"/>
              </w:rPr>
              <w:t>811.89</w:t>
            </w:r>
          </w:p>
        </w:tc>
        <w:tc>
          <w:tcPr>
            <w:tcW w:w="1896" w:type="dxa"/>
            <w:vAlign w:val="center"/>
          </w:tcPr>
          <w:p>
            <w:pPr>
              <w:spacing w:line="400" w:lineRule="exact"/>
              <w:jc w:val="center"/>
              <w:rPr>
                <w:rFonts w:ascii="方正仿宋简体" w:eastAsia="方正仿宋简体"/>
                <w:sz w:val="24"/>
                <w:szCs w:val="24"/>
              </w:rPr>
            </w:pPr>
            <w:r>
              <w:rPr>
                <w:rFonts w:ascii="方正仿宋简体" w:eastAsia="方正仿宋简体"/>
                <w:sz w:val="24"/>
                <w:szCs w:val="24"/>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005" w:type="dxa"/>
            <w:vMerge w:val="continue"/>
            <w:vAlign w:val="center"/>
          </w:tcPr>
          <w:p>
            <w:pPr>
              <w:spacing w:line="400" w:lineRule="exact"/>
              <w:ind w:firstLine="480" w:firstLineChars="200"/>
              <w:jc w:val="center"/>
              <w:rPr>
                <w:rFonts w:ascii="方正仿宋简体" w:eastAsia="方正仿宋简体"/>
                <w:sz w:val="24"/>
                <w:szCs w:val="24"/>
              </w:rPr>
            </w:pPr>
          </w:p>
        </w:tc>
        <w:tc>
          <w:tcPr>
            <w:tcW w:w="2865" w:type="dxa"/>
            <w:vAlign w:val="center"/>
          </w:tcPr>
          <w:p>
            <w:pPr>
              <w:spacing w:line="400" w:lineRule="exact"/>
              <w:jc w:val="center"/>
              <w:rPr>
                <w:rFonts w:ascii="方正仿宋简体" w:eastAsia="方正仿宋简体"/>
                <w:sz w:val="24"/>
                <w:szCs w:val="24"/>
              </w:rPr>
            </w:pPr>
            <w:r>
              <w:rPr>
                <w:rFonts w:hint="eastAsia" w:ascii="方正仿宋简体" w:eastAsia="方正仿宋简体"/>
                <w:sz w:val="24"/>
                <w:szCs w:val="24"/>
              </w:rPr>
              <w:t>电力装机规模</w:t>
            </w:r>
          </w:p>
        </w:tc>
        <w:tc>
          <w:tcPr>
            <w:tcW w:w="1559" w:type="dxa"/>
            <w:vAlign w:val="center"/>
          </w:tcPr>
          <w:p>
            <w:pPr>
              <w:spacing w:line="400" w:lineRule="exact"/>
              <w:jc w:val="center"/>
              <w:rPr>
                <w:rFonts w:ascii="方正仿宋简体" w:eastAsia="方正仿宋简体"/>
                <w:sz w:val="24"/>
                <w:szCs w:val="24"/>
              </w:rPr>
            </w:pPr>
            <w:r>
              <w:rPr>
                <w:rFonts w:hint="eastAsia" w:ascii="方正仿宋简体" w:eastAsia="方正仿宋简体"/>
                <w:sz w:val="24"/>
                <w:szCs w:val="24"/>
              </w:rPr>
              <w:t>万千瓦</w:t>
            </w:r>
          </w:p>
        </w:tc>
        <w:tc>
          <w:tcPr>
            <w:tcW w:w="1771" w:type="dxa"/>
            <w:vAlign w:val="center"/>
          </w:tcPr>
          <w:p>
            <w:pPr>
              <w:spacing w:line="400" w:lineRule="exact"/>
              <w:jc w:val="center"/>
              <w:rPr>
                <w:rFonts w:ascii="方正仿宋简体" w:eastAsia="方正仿宋简体"/>
                <w:sz w:val="24"/>
                <w:szCs w:val="24"/>
              </w:rPr>
            </w:pPr>
            <w:r>
              <w:rPr>
                <w:rFonts w:ascii="方正仿宋简体" w:eastAsia="方正仿宋简体"/>
                <w:sz w:val="24"/>
                <w:szCs w:val="24"/>
              </w:rPr>
              <w:t>301.14</w:t>
            </w:r>
          </w:p>
        </w:tc>
        <w:tc>
          <w:tcPr>
            <w:tcW w:w="1896" w:type="dxa"/>
            <w:vAlign w:val="center"/>
          </w:tcPr>
          <w:p>
            <w:pPr>
              <w:spacing w:line="400" w:lineRule="exact"/>
              <w:jc w:val="center"/>
              <w:rPr>
                <w:rFonts w:ascii="方正仿宋简体" w:eastAsia="方正仿宋简体"/>
                <w:color w:val="000000"/>
                <w:sz w:val="24"/>
                <w:szCs w:val="24"/>
              </w:rPr>
            </w:pPr>
            <w:r>
              <w:rPr>
                <w:rFonts w:ascii="方正仿宋简体" w:eastAsia="方正仿宋简体"/>
                <w:color w:val="000000"/>
                <w:sz w:val="24"/>
                <w:szCs w:val="24"/>
              </w:rPr>
              <w:t>532.34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005" w:type="dxa"/>
            <w:vMerge w:val="continue"/>
            <w:vAlign w:val="center"/>
          </w:tcPr>
          <w:p>
            <w:pPr>
              <w:spacing w:line="400" w:lineRule="exact"/>
              <w:ind w:firstLine="480" w:firstLineChars="200"/>
              <w:jc w:val="center"/>
              <w:rPr>
                <w:rFonts w:ascii="方正仿宋简体" w:eastAsia="方正仿宋简体"/>
                <w:sz w:val="24"/>
                <w:szCs w:val="24"/>
              </w:rPr>
            </w:pPr>
          </w:p>
        </w:tc>
        <w:tc>
          <w:tcPr>
            <w:tcW w:w="2865" w:type="dxa"/>
            <w:vAlign w:val="center"/>
          </w:tcPr>
          <w:p>
            <w:pPr>
              <w:spacing w:line="400" w:lineRule="exact"/>
              <w:jc w:val="center"/>
              <w:rPr>
                <w:rFonts w:ascii="方正仿宋简体" w:eastAsia="方正仿宋简体"/>
                <w:sz w:val="24"/>
                <w:szCs w:val="24"/>
              </w:rPr>
            </w:pPr>
            <w:r>
              <w:rPr>
                <w:rFonts w:hint="eastAsia" w:ascii="方正仿宋简体" w:eastAsia="方正仿宋简体"/>
                <w:sz w:val="24"/>
                <w:szCs w:val="24"/>
              </w:rPr>
              <w:t>发电量</w:t>
            </w:r>
          </w:p>
        </w:tc>
        <w:tc>
          <w:tcPr>
            <w:tcW w:w="1559" w:type="dxa"/>
            <w:vAlign w:val="center"/>
          </w:tcPr>
          <w:p>
            <w:pPr>
              <w:spacing w:line="400" w:lineRule="exact"/>
              <w:jc w:val="center"/>
              <w:rPr>
                <w:rFonts w:ascii="方正仿宋简体" w:eastAsia="方正仿宋简体"/>
                <w:sz w:val="24"/>
                <w:szCs w:val="24"/>
              </w:rPr>
            </w:pPr>
            <w:r>
              <w:rPr>
                <w:rFonts w:hint="eastAsia" w:ascii="方正仿宋简体" w:eastAsia="方正仿宋简体"/>
                <w:sz w:val="24"/>
                <w:szCs w:val="24"/>
              </w:rPr>
              <w:t>亿千瓦时</w:t>
            </w:r>
          </w:p>
        </w:tc>
        <w:tc>
          <w:tcPr>
            <w:tcW w:w="1771" w:type="dxa"/>
            <w:vAlign w:val="center"/>
          </w:tcPr>
          <w:p>
            <w:pPr>
              <w:spacing w:line="400" w:lineRule="exact"/>
              <w:jc w:val="center"/>
              <w:rPr>
                <w:rFonts w:ascii="方正仿宋简体" w:eastAsia="方正仿宋简体"/>
                <w:sz w:val="24"/>
                <w:szCs w:val="24"/>
              </w:rPr>
            </w:pPr>
            <w:r>
              <w:rPr>
                <w:rFonts w:ascii="方正仿宋简体" w:eastAsia="方正仿宋简体"/>
                <w:sz w:val="24"/>
                <w:szCs w:val="24"/>
              </w:rPr>
              <w:t>96.4</w:t>
            </w:r>
          </w:p>
        </w:tc>
        <w:tc>
          <w:tcPr>
            <w:tcW w:w="1896" w:type="dxa"/>
            <w:vAlign w:val="center"/>
          </w:tcPr>
          <w:p>
            <w:pPr>
              <w:spacing w:line="400" w:lineRule="exact"/>
              <w:jc w:val="center"/>
              <w:rPr>
                <w:rFonts w:ascii="方正仿宋简体" w:eastAsia="方正仿宋简体"/>
                <w:color w:val="000000"/>
                <w:sz w:val="24"/>
                <w:szCs w:val="24"/>
              </w:rPr>
            </w:pPr>
            <w:r>
              <w:rPr>
                <w:rFonts w:ascii="方正仿宋简体" w:eastAsia="方正仿宋简体"/>
                <w:color w:val="000000"/>
                <w:sz w:val="24"/>
                <w:szCs w:val="24"/>
              </w:rPr>
              <w:t>126.65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005" w:type="dxa"/>
            <w:vMerge w:val="restart"/>
            <w:vAlign w:val="center"/>
          </w:tcPr>
          <w:p>
            <w:pPr>
              <w:spacing w:line="400" w:lineRule="exact"/>
              <w:jc w:val="center"/>
              <w:rPr>
                <w:rFonts w:ascii="方正仿宋简体" w:eastAsia="方正仿宋简体"/>
                <w:sz w:val="24"/>
                <w:szCs w:val="24"/>
              </w:rPr>
            </w:pPr>
            <w:r>
              <w:rPr>
                <w:rFonts w:hint="eastAsia" w:ascii="方正仿宋简体" w:eastAsia="方正仿宋简体"/>
                <w:sz w:val="24"/>
                <w:szCs w:val="24"/>
              </w:rPr>
              <w:t>消费</w:t>
            </w:r>
            <w:r>
              <w:rPr>
                <w:rFonts w:ascii="方正仿宋简体" w:eastAsia="方正仿宋简体"/>
                <w:sz w:val="24"/>
                <w:szCs w:val="24"/>
              </w:rPr>
              <w:t xml:space="preserve"> </w:t>
            </w:r>
            <w:r>
              <w:rPr>
                <w:rFonts w:hint="eastAsia" w:ascii="方正仿宋简体" w:eastAsia="方正仿宋简体"/>
                <w:sz w:val="24"/>
                <w:szCs w:val="24"/>
              </w:rPr>
              <w:t>情况</w:t>
            </w:r>
          </w:p>
        </w:tc>
        <w:tc>
          <w:tcPr>
            <w:tcW w:w="2865" w:type="dxa"/>
            <w:vAlign w:val="center"/>
          </w:tcPr>
          <w:p>
            <w:pPr>
              <w:spacing w:line="400" w:lineRule="exact"/>
              <w:jc w:val="center"/>
              <w:rPr>
                <w:rFonts w:ascii="方正仿宋简体" w:eastAsia="方正仿宋简体"/>
                <w:sz w:val="24"/>
                <w:szCs w:val="24"/>
              </w:rPr>
            </w:pPr>
            <w:r>
              <w:rPr>
                <w:rFonts w:hint="eastAsia" w:ascii="方正仿宋简体" w:eastAsia="方正仿宋简体"/>
                <w:sz w:val="24"/>
                <w:szCs w:val="24"/>
              </w:rPr>
              <w:t>非化石能源装机比重</w:t>
            </w:r>
          </w:p>
        </w:tc>
        <w:tc>
          <w:tcPr>
            <w:tcW w:w="1559" w:type="dxa"/>
            <w:vAlign w:val="center"/>
          </w:tcPr>
          <w:p>
            <w:pPr>
              <w:spacing w:line="400" w:lineRule="exact"/>
              <w:jc w:val="center"/>
              <w:rPr>
                <w:rFonts w:ascii="方正仿宋简体" w:eastAsia="方正仿宋简体"/>
                <w:sz w:val="24"/>
                <w:szCs w:val="24"/>
              </w:rPr>
            </w:pPr>
            <w:r>
              <w:rPr>
                <w:rFonts w:ascii="方正仿宋简体" w:eastAsia="方正仿宋简体"/>
                <w:sz w:val="24"/>
                <w:szCs w:val="24"/>
              </w:rPr>
              <w:t>%</w:t>
            </w:r>
          </w:p>
        </w:tc>
        <w:tc>
          <w:tcPr>
            <w:tcW w:w="1771" w:type="dxa"/>
            <w:vAlign w:val="center"/>
          </w:tcPr>
          <w:p>
            <w:pPr>
              <w:spacing w:line="400" w:lineRule="exact"/>
              <w:jc w:val="center"/>
              <w:rPr>
                <w:rFonts w:ascii="方正仿宋简体" w:eastAsia="方正仿宋简体"/>
                <w:sz w:val="24"/>
                <w:szCs w:val="24"/>
              </w:rPr>
            </w:pPr>
            <w:r>
              <w:rPr>
                <w:rFonts w:ascii="方正仿宋简体" w:eastAsia="方正仿宋简体"/>
                <w:sz w:val="24"/>
                <w:szCs w:val="24"/>
              </w:rPr>
              <w:t>6.1</w:t>
            </w:r>
          </w:p>
        </w:tc>
        <w:tc>
          <w:tcPr>
            <w:tcW w:w="1896" w:type="dxa"/>
            <w:vAlign w:val="center"/>
          </w:tcPr>
          <w:p>
            <w:pPr>
              <w:spacing w:line="400" w:lineRule="exact"/>
              <w:jc w:val="center"/>
              <w:rPr>
                <w:rFonts w:ascii="方正仿宋简体" w:eastAsia="方正仿宋简体"/>
                <w:sz w:val="24"/>
                <w:szCs w:val="24"/>
              </w:rPr>
            </w:pPr>
            <w:r>
              <w:rPr>
                <w:rFonts w:ascii="方正仿宋简体" w:eastAsia="方正仿宋简体"/>
                <w:sz w:val="24"/>
                <w:szCs w:val="24"/>
              </w:rPr>
              <w:t xml:space="preserve">43.4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1005" w:type="dxa"/>
            <w:vMerge w:val="continue"/>
            <w:vAlign w:val="center"/>
          </w:tcPr>
          <w:p>
            <w:pPr>
              <w:spacing w:line="400" w:lineRule="exact"/>
              <w:ind w:firstLine="480" w:firstLineChars="200"/>
              <w:jc w:val="center"/>
              <w:rPr>
                <w:rFonts w:ascii="方正仿宋简体" w:eastAsia="方正仿宋简体"/>
                <w:sz w:val="24"/>
                <w:szCs w:val="24"/>
              </w:rPr>
            </w:pPr>
          </w:p>
        </w:tc>
        <w:tc>
          <w:tcPr>
            <w:tcW w:w="2865" w:type="dxa"/>
            <w:vAlign w:val="center"/>
          </w:tcPr>
          <w:p>
            <w:pPr>
              <w:spacing w:line="400" w:lineRule="exact"/>
              <w:jc w:val="center"/>
              <w:rPr>
                <w:rFonts w:ascii="方正仿宋简体" w:eastAsia="方正仿宋简体"/>
                <w:sz w:val="24"/>
                <w:szCs w:val="24"/>
              </w:rPr>
            </w:pPr>
            <w:r>
              <w:rPr>
                <w:rFonts w:hint="eastAsia" w:ascii="方正仿宋简体" w:eastAsia="方正仿宋简体"/>
                <w:sz w:val="24"/>
                <w:szCs w:val="24"/>
              </w:rPr>
              <w:t>能源消费总量</w:t>
            </w:r>
          </w:p>
        </w:tc>
        <w:tc>
          <w:tcPr>
            <w:tcW w:w="1559" w:type="dxa"/>
            <w:vAlign w:val="center"/>
          </w:tcPr>
          <w:p>
            <w:pPr>
              <w:spacing w:line="400" w:lineRule="exact"/>
              <w:jc w:val="center"/>
              <w:rPr>
                <w:rFonts w:ascii="方正仿宋简体" w:eastAsia="方正仿宋简体"/>
                <w:sz w:val="24"/>
                <w:szCs w:val="24"/>
              </w:rPr>
            </w:pPr>
            <w:r>
              <w:rPr>
                <w:rFonts w:hint="eastAsia" w:ascii="方正仿宋简体" w:eastAsia="方正仿宋简体"/>
                <w:sz w:val="24"/>
                <w:szCs w:val="24"/>
              </w:rPr>
              <w:t>万吨</w:t>
            </w:r>
          </w:p>
          <w:p>
            <w:pPr>
              <w:spacing w:line="400" w:lineRule="exact"/>
              <w:jc w:val="center"/>
              <w:rPr>
                <w:rFonts w:ascii="方正仿宋简体" w:eastAsia="方正仿宋简体"/>
                <w:sz w:val="24"/>
                <w:szCs w:val="24"/>
              </w:rPr>
            </w:pPr>
            <w:r>
              <w:rPr>
                <w:rFonts w:hint="eastAsia" w:ascii="方正仿宋简体" w:eastAsia="方正仿宋简体"/>
                <w:sz w:val="24"/>
                <w:szCs w:val="24"/>
              </w:rPr>
              <w:t>标准煤</w:t>
            </w:r>
          </w:p>
        </w:tc>
        <w:tc>
          <w:tcPr>
            <w:tcW w:w="1771" w:type="dxa"/>
            <w:vAlign w:val="center"/>
          </w:tcPr>
          <w:p>
            <w:pPr>
              <w:spacing w:line="400" w:lineRule="exact"/>
              <w:jc w:val="center"/>
              <w:rPr>
                <w:rFonts w:ascii="方正仿宋简体" w:eastAsia="方正仿宋简体"/>
                <w:sz w:val="24"/>
                <w:szCs w:val="24"/>
              </w:rPr>
            </w:pPr>
            <w:r>
              <w:rPr>
                <w:rFonts w:ascii="方正仿宋简体" w:eastAsia="方正仿宋简体"/>
                <w:sz w:val="24"/>
                <w:szCs w:val="24"/>
              </w:rPr>
              <w:t>1604.15</w:t>
            </w:r>
          </w:p>
        </w:tc>
        <w:tc>
          <w:tcPr>
            <w:tcW w:w="1896" w:type="dxa"/>
            <w:vAlign w:val="center"/>
          </w:tcPr>
          <w:p>
            <w:pPr>
              <w:spacing w:line="400" w:lineRule="exact"/>
              <w:jc w:val="center"/>
              <w:rPr>
                <w:rFonts w:ascii="方正仿宋简体" w:eastAsia="方正仿宋简体"/>
                <w:sz w:val="24"/>
                <w:szCs w:val="24"/>
              </w:rPr>
            </w:pPr>
            <w:r>
              <w:rPr>
                <w:rFonts w:ascii="方正仿宋简体" w:eastAsia="方正仿宋简体"/>
                <w:sz w:val="24"/>
                <w:szCs w:val="24"/>
              </w:rPr>
              <w:t>1993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005" w:type="dxa"/>
            <w:vMerge w:val="continue"/>
            <w:vAlign w:val="center"/>
          </w:tcPr>
          <w:p>
            <w:pPr>
              <w:spacing w:line="400" w:lineRule="exact"/>
              <w:ind w:firstLine="480" w:firstLineChars="200"/>
              <w:jc w:val="center"/>
              <w:rPr>
                <w:rFonts w:ascii="方正仿宋简体" w:eastAsia="方正仿宋简体"/>
                <w:sz w:val="24"/>
                <w:szCs w:val="24"/>
              </w:rPr>
            </w:pPr>
          </w:p>
        </w:tc>
        <w:tc>
          <w:tcPr>
            <w:tcW w:w="2865" w:type="dxa"/>
            <w:vMerge w:val="restart"/>
            <w:vAlign w:val="center"/>
          </w:tcPr>
          <w:p>
            <w:pPr>
              <w:spacing w:line="400" w:lineRule="exact"/>
              <w:jc w:val="center"/>
              <w:rPr>
                <w:rFonts w:ascii="方正仿宋简体" w:eastAsia="方正仿宋简体"/>
                <w:sz w:val="24"/>
                <w:szCs w:val="24"/>
              </w:rPr>
            </w:pPr>
            <w:r>
              <w:rPr>
                <w:rFonts w:hint="eastAsia" w:ascii="方正仿宋简体" w:eastAsia="方正仿宋简体"/>
                <w:sz w:val="24"/>
                <w:szCs w:val="24"/>
              </w:rPr>
              <w:t>全社会用电量</w:t>
            </w:r>
          </w:p>
        </w:tc>
        <w:tc>
          <w:tcPr>
            <w:tcW w:w="1559" w:type="dxa"/>
            <w:vAlign w:val="center"/>
          </w:tcPr>
          <w:p>
            <w:pPr>
              <w:spacing w:line="400" w:lineRule="exact"/>
              <w:jc w:val="center"/>
              <w:rPr>
                <w:rFonts w:ascii="方正仿宋简体" w:eastAsia="方正仿宋简体"/>
                <w:sz w:val="24"/>
                <w:szCs w:val="24"/>
              </w:rPr>
            </w:pPr>
            <w:r>
              <w:rPr>
                <w:rFonts w:hint="eastAsia" w:ascii="方正仿宋简体" w:eastAsia="方正仿宋简体"/>
                <w:sz w:val="24"/>
                <w:szCs w:val="24"/>
              </w:rPr>
              <w:t>亿千瓦时</w:t>
            </w:r>
          </w:p>
        </w:tc>
        <w:tc>
          <w:tcPr>
            <w:tcW w:w="1771" w:type="dxa"/>
            <w:vAlign w:val="center"/>
          </w:tcPr>
          <w:p>
            <w:pPr>
              <w:spacing w:line="400" w:lineRule="exact"/>
              <w:jc w:val="center"/>
              <w:rPr>
                <w:rFonts w:ascii="方正仿宋简体" w:eastAsia="方正仿宋简体"/>
                <w:sz w:val="24"/>
                <w:szCs w:val="24"/>
              </w:rPr>
            </w:pPr>
            <w:r>
              <w:rPr>
                <w:rFonts w:ascii="方正仿宋简体" w:eastAsia="方正仿宋简体"/>
                <w:sz w:val="24"/>
                <w:szCs w:val="24"/>
              </w:rPr>
              <w:t>112.56</w:t>
            </w:r>
          </w:p>
        </w:tc>
        <w:tc>
          <w:tcPr>
            <w:tcW w:w="1896" w:type="dxa"/>
            <w:vAlign w:val="center"/>
          </w:tcPr>
          <w:p>
            <w:pPr>
              <w:spacing w:line="400" w:lineRule="exact"/>
              <w:jc w:val="center"/>
              <w:rPr>
                <w:rFonts w:ascii="方正仿宋简体" w:eastAsia="方正仿宋简体"/>
                <w:sz w:val="24"/>
                <w:szCs w:val="24"/>
              </w:rPr>
            </w:pPr>
            <w:r>
              <w:rPr>
                <w:rFonts w:ascii="方正仿宋简体" w:eastAsia="方正仿宋简体"/>
                <w:sz w:val="24"/>
                <w:szCs w:val="24"/>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005" w:type="dxa"/>
            <w:vMerge w:val="continue"/>
            <w:vAlign w:val="center"/>
          </w:tcPr>
          <w:p>
            <w:pPr>
              <w:spacing w:line="400" w:lineRule="exact"/>
              <w:ind w:firstLine="480" w:firstLineChars="200"/>
              <w:jc w:val="center"/>
              <w:rPr>
                <w:rFonts w:ascii="方正仿宋简体" w:eastAsia="方正仿宋简体"/>
                <w:sz w:val="24"/>
                <w:szCs w:val="24"/>
              </w:rPr>
            </w:pPr>
          </w:p>
        </w:tc>
        <w:tc>
          <w:tcPr>
            <w:tcW w:w="2865" w:type="dxa"/>
            <w:vMerge w:val="continue"/>
            <w:vAlign w:val="center"/>
          </w:tcPr>
          <w:p>
            <w:pPr>
              <w:spacing w:line="400" w:lineRule="exact"/>
              <w:jc w:val="center"/>
              <w:rPr>
                <w:rFonts w:ascii="方正仿宋简体" w:eastAsia="方正仿宋简体"/>
                <w:sz w:val="24"/>
                <w:szCs w:val="24"/>
              </w:rPr>
            </w:pPr>
          </w:p>
        </w:tc>
        <w:tc>
          <w:tcPr>
            <w:tcW w:w="1559" w:type="dxa"/>
            <w:vAlign w:val="center"/>
          </w:tcPr>
          <w:p>
            <w:pPr>
              <w:spacing w:line="400" w:lineRule="exact"/>
              <w:jc w:val="center"/>
              <w:rPr>
                <w:rFonts w:ascii="方正仿宋简体" w:eastAsia="方正仿宋简体"/>
                <w:sz w:val="24"/>
                <w:szCs w:val="24"/>
              </w:rPr>
            </w:pPr>
            <w:r>
              <w:rPr>
                <w:rFonts w:hint="eastAsia" w:ascii="方正仿宋简体" w:eastAsia="方正仿宋简体"/>
                <w:sz w:val="24"/>
                <w:szCs w:val="24"/>
              </w:rPr>
              <w:t>万吨</w:t>
            </w:r>
          </w:p>
          <w:p>
            <w:pPr>
              <w:spacing w:line="400" w:lineRule="exact"/>
              <w:jc w:val="center"/>
              <w:rPr>
                <w:rFonts w:ascii="方正仿宋简体" w:eastAsia="方正仿宋简体"/>
                <w:sz w:val="24"/>
                <w:szCs w:val="24"/>
              </w:rPr>
            </w:pPr>
            <w:r>
              <w:rPr>
                <w:rFonts w:hint="eastAsia" w:ascii="方正仿宋简体" w:eastAsia="方正仿宋简体"/>
                <w:sz w:val="24"/>
                <w:szCs w:val="24"/>
              </w:rPr>
              <w:t>标准煤</w:t>
            </w:r>
          </w:p>
        </w:tc>
        <w:tc>
          <w:tcPr>
            <w:tcW w:w="1771" w:type="dxa"/>
            <w:vAlign w:val="center"/>
          </w:tcPr>
          <w:p>
            <w:pPr>
              <w:spacing w:line="400" w:lineRule="exact"/>
              <w:jc w:val="center"/>
              <w:rPr>
                <w:rFonts w:ascii="方正仿宋简体" w:eastAsia="方正仿宋简体"/>
                <w:sz w:val="24"/>
                <w:szCs w:val="24"/>
              </w:rPr>
            </w:pPr>
            <w:r>
              <w:rPr>
                <w:rFonts w:ascii="方正仿宋简体" w:eastAsia="方正仿宋简体"/>
                <w:sz w:val="24"/>
                <w:szCs w:val="24"/>
              </w:rPr>
              <w:t>138.33</w:t>
            </w:r>
          </w:p>
        </w:tc>
        <w:tc>
          <w:tcPr>
            <w:tcW w:w="1896" w:type="dxa"/>
            <w:vAlign w:val="center"/>
          </w:tcPr>
          <w:p>
            <w:pPr>
              <w:spacing w:line="400" w:lineRule="exact"/>
              <w:jc w:val="center"/>
              <w:rPr>
                <w:rFonts w:ascii="方正仿宋简体" w:eastAsia="方正仿宋简体"/>
                <w:sz w:val="24"/>
                <w:szCs w:val="24"/>
              </w:rPr>
            </w:pPr>
            <w:r>
              <w:rPr>
                <w:rFonts w:ascii="方正仿宋简体" w:eastAsia="方正仿宋简体"/>
                <w:sz w:val="24"/>
                <w:szCs w:val="24"/>
              </w:rPr>
              <w:t>179.43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005" w:type="dxa"/>
            <w:vMerge w:val="restart"/>
            <w:vAlign w:val="center"/>
          </w:tcPr>
          <w:p>
            <w:pPr>
              <w:spacing w:line="400" w:lineRule="exact"/>
              <w:jc w:val="center"/>
              <w:rPr>
                <w:rFonts w:ascii="方正仿宋简体" w:eastAsia="方正仿宋简体"/>
                <w:sz w:val="24"/>
                <w:szCs w:val="24"/>
              </w:rPr>
            </w:pPr>
            <w:r>
              <w:rPr>
                <w:rFonts w:hint="eastAsia" w:ascii="方正仿宋简体" w:eastAsia="方正仿宋简体"/>
                <w:sz w:val="24"/>
                <w:szCs w:val="24"/>
              </w:rPr>
              <w:t>清洁</w:t>
            </w:r>
          </w:p>
          <w:p>
            <w:pPr>
              <w:spacing w:line="400" w:lineRule="exact"/>
              <w:jc w:val="center"/>
              <w:rPr>
                <w:rFonts w:ascii="方正仿宋简体" w:eastAsia="方正仿宋简体"/>
                <w:sz w:val="24"/>
                <w:szCs w:val="24"/>
              </w:rPr>
            </w:pPr>
            <w:r>
              <w:rPr>
                <w:rFonts w:hint="eastAsia" w:ascii="方正仿宋简体" w:eastAsia="方正仿宋简体"/>
                <w:sz w:val="24"/>
                <w:szCs w:val="24"/>
              </w:rPr>
              <w:t>绿色</w:t>
            </w:r>
          </w:p>
        </w:tc>
        <w:tc>
          <w:tcPr>
            <w:tcW w:w="2865" w:type="dxa"/>
            <w:vAlign w:val="center"/>
          </w:tcPr>
          <w:p>
            <w:pPr>
              <w:spacing w:line="400" w:lineRule="exact"/>
              <w:jc w:val="center"/>
              <w:rPr>
                <w:rFonts w:ascii="方正仿宋简体" w:eastAsia="方正仿宋简体"/>
                <w:sz w:val="24"/>
                <w:szCs w:val="24"/>
              </w:rPr>
            </w:pPr>
            <w:r>
              <w:rPr>
                <w:rFonts w:hint="eastAsia" w:ascii="方正仿宋简体" w:eastAsia="方正仿宋简体"/>
                <w:sz w:val="24"/>
                <w:szCs w:val="24"/>
              </w:rPr>
              <w:t>单位地区生产总值能源消耗降低</w:t>
            </w:r>
          </w:p>
        </w:tc>
        <w:tc>
          <w:tcPr>
            <w:tcW w:w="1559" w:type="dxa"/>
            <w:vAlign w:val="center"/>
          </w:tcPr>
          <w:p>
            <w:pPr>
              <w:spacing w:line="400" w:lineRule="exact"/>
              <w:jc w:val="center"/>
              <w:rPr>
                <w:rFonts w:ascii="方正仿宋简体" w:eastAsia="方正仿宋简体"/>
                <w:sz w:val="24"/>
                <w:szCs w:val="24"/>
              </w:rPr>
            </w:pPr>
            <w:r>
              <w:rPr>
                <w:rFonts w:ascii="方正仿宋简体" w:eastAsia="方正仿宋简体"/>
                <w:sz w:val="24"/>
                <w:szCs w:val="24"/>
              </w:rPr>
              <w:t>%</w:t>
            </w:r>
          </w:p>
        </w:tc>
        <w:tc>
          <w:tcPr>
            <w:tcW w:w="1771" w:type="dxa"/>
            <w:vAlign w:val="center"/>
          </w:tcPr>
          <w:p>
            <w:pPr>
              <w:spacing w:line="400" w:lineRule="exact"/>
              <w:jc w:val="center"/>
              <w:rPr>
                <w:rFonts w:ascii="方正仿宋简体" w:eastAsia="方正仿宋简体"/>
                <w:sz w:val="24"/>
                <w:szCs w:val="24"/>
              </w:rPr>
            </w:pPr>
            <w:r>
              <w:rPr>
                <w:rFonts w:ascii="方正仿宋简体" w:eastAsia="方正仿宋简体"/>
                <w:sz w:val="24"/>
                <w:szCs w:val="24"/>
              </w:rPr>
              <w:t>-2.39</w:t>
            </w:r>
          </w:p>
        </w:tc>
        <w:tc>
          <w:tcPr>
            <w:tcW w:w="1896" w:type="dxa"/>
            <w:vAlign w:val="center"/>
          </w:tcPr>
          <w:p>
            <w:pPr>
              <w:spacing w:line="400" w:lineRule="exact"/>
              <w:ind w:firstLine="480" w:firstLineChars="200"/>
              <w:rPr>
                <w:rFonts w:ascii="方正仿宋简体" w:eastAsia="方正仿宋简体"/>
                <w:sz w:val="24"/>
                <w:szCs w:val="24"/>
              </w:rPr>
            </w:pPr>
            <w:r>
              <w:rPr>
                <w:rFonts w:ascii="方正仿宋简体" w:eastAsia="方正仿宋简体"/>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1005" w:type="dxa"/>
            <w:vMerge w:val="continue"/>
            <w:vAlign w:val="center"/>
          </w:tcPr>
          <w:p>
            <w:pPr>
              <w:spacing w:line="400" w:lineRule="exact"/>
              <w:ind w:firstLine="480" w:firstLineChars="200"/>
              <w:rPr>
                <w:rFonts w:ascii="方正仿宋简体" w:eastAsia="方正仿宋简体"/>
                <w:sz w:val="24"/>
                <w:szCs w:val="24"/>
              </w:rPr>
            </w:pPr>
          </w:p>
        </w:tc>
        <w:tc>
          <w:tcPr>
            <w:tcW w:w="2865" w:type="dxa"/>
            <w:vAlign w:val="center"/>
          </w:tcPr>
          <w:p>
            <w:pPr>
              <w:spacing w:line="400" w:lineRule="exact"/>
              <w:jc w:val="center"/>
              <w:rPr>
                <w:rFonts w:ascii="方正仿宋简体" w:eastAsia="方正仿宋简体"/>
                <w:sz w:val="24"/>
                <w:szCs w:val="24"/>
              </w:rPr>
            </w:pPr>
            <w:r>
              <w:rPr>
                <w:rFonts w:hint="eastAsia" w:ascii="方正仿宋简体" w:eastAsia="方正仿宋简体"/>
                <w:sz w:val="24"/>
                <w:szCs w:val="24"/>
              </w:rPr>
              <w:t>单位地区生产总值二氧化碳排放下降</w:t>
            </w:r>
          </w:p>
        </w:tc>
        <w:tc>
          <w:tcPr>
            <w:tcW w:w="1559" w:type="dxa"/>
            <w:vAlign w:val="center"/>
          </w:tcPr>
          <w:p>
            <w:pPr>
              <w:spacing w:line="400" w:lineRule="exact"/>
              <w:jc w:val="center"/>
              <w:rPr>
                <w:rFonts w:ascii="方正仿宋简体" w:eastAsia="方正仿宋简体"/>
                <w:sz w:val="24"/>
                <w:szCs w:val="24"/>
              </w:rPr>
            </w:pPr>
            <w:r>
              <w:rPr>
                <w:rFonts w:ascii="方正仿宋简体" w:eastAsia="方正仿宋简体"/>
                <w:sz w:val="24"/>
                <w:szCs w:val="24"/>
              </w:rPr>
              <w:t>%</w:t>
            </w:r>
          </w:p>
        </w:tc>
        <w:tc>
          <w:tcPr>
            <w:tcW w:w="1771" w:type="dxa"/>
            <w:vAlign w:val="center"/>
          </w:tcPr>
          <w:p>
            <w:pPr>
              <w:spacing w:line="400" w:lineRule="exact"/>
              <w:jc w:val="center"/>
              <w:rPr>
                <w:rFonts w:ascii="方正仿宋简体" w:eastAsia="方正仿宋简体"/>
                <w:sz w:val="24"/>
                <w:szCs w:val="24"/>
              </w:rPr>
            </w:pPr>
            <w:r>
              <w:rPr>
                <w:rFonts w:ascii="方正仿宋简体" w:eastAsia="方正仿宋简体"/>
                <w:sz w:val="24"/>
                <w:szCs w:val="24"/>
              </w:rPr>
              <w:t>-0.04</w:t>
            </w:r>
          </w:p>
        </w:tc>
        <w:tc>
          <w:tcPr>
            <w:tcW w:w="1896" w:type="dxa"/>
            <w:vAlign w:val="center"/>
          </w:tcPr>
          <w:p>
            <w:pPr>
              <w:spacing w:line="400" w:lineRule="exact"/>
              <w:ind w:firstLine="480" w:firstLineChars="200"/>
              <w:jc w:val="center"/>
              <w:rPr>
                <w:rFonts w:ascii="方正仿宋简体" w:eastAsia="方正仿宋简体"/>
                <w:sz w:val="24"/>
                <w:szCs w:val="24"/>
              </w:rPr>
            </w:pPr>
          </w:p>
        </w:tc>
      </w:tr>
    </w:tbl>
    <w:p>
      <w:pPr>
        <w:spacing w:line="600" w:lineRule="exact"/>
        <w:jc w:val="center"/>
        <w:rPr>
          <w:rFonts w:ascii="黑体" w:eastAsia="黑体"/>
          <w:sz w:val="44"/>
          <w:szCs w:val="44"/>
        </w:rPr>
      </w:pPr>
      <w:bookmarkStart w:id="160" w:name="_Toc88835242"/>
      <w:bookmarkStart w:id="161" w:name="_Toc1182852993"/>
      <w:bookmarkStart w:id="162" w:name="_Toc22730"/>
      <w:bookmarkStart w:id="163" w:name="_Toc2041892103"/>
      <w:bookmarkStart w:id="164" w:name="_Toc2024900840"/>
      <w:bookmarkStart w:id="165" w:name="_Toc533803719"/>
      <w:bookmarkStart w:id="166" w:name="_Toc533803788"/>
      <w:bookmarkStart w:id="167" w:name="_Toc59115785"/>
      <w:r>
        <w:rPr>
          <w:rFonts w:hint="eastAsia" w:ascii="黑体" w:eastAsia="黑体"/>
          <w:sz w:val="44"/>
          <w:szCs w:val="44"/>
        </w:rPr>
        <w:t>第四章</w:t>
      </w:r>
      <w:r>
        <w:rPr>
          <w:rFonts w:ascii="黑体" w:eastAsia="黑体"/>
          <w:sz w:val="44"/>
          <w:szCs w:val="44"/>
        </w:rPr>
        <w:t xml:space="preserve"> </w:t>
      </w:r>
      <w:r>
        <w:rPr>
          <w:rFonts w:hint="eastAsia" w:ascii="黑体" w:eastAsia="黑体"/>
          <w:sz w:val="44"/>
          <w:szCs w:val="44"/>
        </w:rPr>
        <w:t>重点任务</w:t>
      </w:r>
      <w:bookmarkEnd w:id="160"/>
      <w:bookmarkEnd w:id="161"/>
      <w:bookmarkEnd w:id="162"/>
      <w:bookmarkEnd w:id="163"/>
      <w:bookmarkEnd w:id="164"/>
    </w:p>
    <w:p>
      <w:pPr>
        <w:spacing w:line="300" w:lineRule="exact"/>
        <w:jc w:val="center"/>
        <w:rPr>
          <w:rFonts w:ascii="黑体" w:eastAsia="黑体"/>
          <w:sz w:val="32"/>
          <w:szCs w:val="32"/>
        </w:rPr>
      </w:pPr>
    </w:p>
    <w:p>
      <w:pPr>
        <w:pStyle w:val="3"/>
        <w:spacing w:beforeLines="0" w:afterLines="0" w:line="600" w:lineRule="exact"/>
        <w:ind w:firstLine="31680"/>
        <w:jc w:val="left"/>
        <w:rPr>
          <w:rFonts w:ascii="黑体" w:cs="黑体"/>
          <w:bCs/>
          <w:szCs w:val="32"/>
        </w:rPr>
      </w:pPr>
      <w:bookmarkStart w:id="168" w:name="_Toc829689700"/>
      <w:bookmarkStart w:id="169" w:name="_Toc828740502"/>
      <w:bookmarkStart w:id="170" w:name="_Toc2008105585"/>
      <w:bookmarkStart w:id="171" w:name="_Toc18239"/>
      <w:bookmarkStart w:id="172" w:name="_Toc797426105"/>
      <w:r>
        <w:rPr>
          <w:rFonts w:hint="eastAsia" w:ascii="黑体" w:hAnsi="黑体" w:cs="黑体"/>
          <w:bCs/>
          <w:szCs w:val="32"/>
        </w:rPr>
        <w:t>一、加快布局清洁能源，推动产业转型发展</w:t>
      </w:r>
      <w:bookmarkEnd w:id="168"/>
      <w:bookmarkEnd w:id="169"/>
      <w:bookmarkEnd w:id="170"/>
      <w:bookmarkEnd w:id="171"/>
      <w:bookmarkEnd w:id="172"/>
    </w:p>
    <w:p>
      <w:pPr>
        <w:spacing w:line="600" w:lineRule="exact"/>
        <w:ind w:firstLine="640" w:firstLineChars="200"/>
        <w:rPr>
          <w:rFonts w:ascii="方正仿宋简体" w:eastAsia="方正仿宋简体"/>
          <w:bCs/>
          <w:kern w:val="0"/>
          <w:sz w:val="32"/>
          <w:szCs w:val="32"/>
        </w:rPr>
      </w:pPr>
      <w:r>
        <w:rPr>
          <w:rFonts w:hint="eastAsia" w:ascii="方正仿宋简体" w:eastAsia="方正仿宋简体"/>
          <w:bCs/>
          <w:kern w:val="0"/>
          <w:sz w:val="32"/>
          <w:szCs w:val="32"/>
        </w:rPr>
        <w:t>加快布局清洁能源，利用东部山区水资源优势发展水电产业；利用工矿废弃地等空间优势发展光伏产业；利用风力资源充足及市场缺口优势发展风能产业；利用农村秸秆资源丰富及农民用能需求导向优势发展生物质能产业。</w:t>
      </w:r>
    </w:p>
    <w:p>
      <w:pPr>
        <w:pStyle w:val="3"/>
        <w:spacing w:beforeLines="0" w:afterLines="0" w:line="600" w:lineRule="exact"/>
        <w:ind w:firstLine="31680"/>
        <w:jc w:val="left"/>
        <w:rPr>
          <w:rFonts w:ascii="方正楷体简体" w:hAnsi="楷体" w:eastAsia="方正楷体简体" w:cs="楷体"/>
          <w:szCs w:val="32"/>
        </w:rPr>
      </w:pPr>
      <w:bookmarkStart w:id="173" w:name="_Toc17457"/>
      <w:bookmarkStart w:id="174" w:name="_Toc1800195732"/>
      <w:bookmarkStart w:id="175" w:name="_Toc747167748"/>
      <w:bookmarkStart w:id="176" w:name="_Toc1817811990"/>
      <w:bookmarkStart w:id="177" w:name="_Toc147661176"/>
      <w:r>
        <w:rPr>
          <w:rFonts w:hint="eastAsia" w:ascii="方正楷体简体" w:hAnsi="楷体" w:eastAsia="方正楷体简体" w:cs="楷体"/>
          <w:szCs w:val="32"/>
        </w:rPr>
        <w:t>（一）做强做大抽水蓄能产业</w:t>
      </w:r>
      <w:bookmarkEnd w:id="173"/>
      <w:bookmarkEnd w:id="174"/>
      <w:bookmarkEnd w:id="175"/>
      <w:bookmarkEnd w:id="176"/>
      <w:bookmarkEnd w:id="177"/>
    </w:p>
    <w:p>
      <w:pPr>
        <w:spacing w:line="600" w:lineRule="exact"/>
        <w:ind w:firstLine="640" w:firstLineChars="200"/>
        <w:rPr>
          <w:rFonts w:ascii="方正仿宋简体" w:eastAsia="方正仿宋简体"/>
          <w:bCs/>
          <w:kern w:val="0"/>
          <w:sz w:val="32"/>
          <w:szCs w:val="32"/>
        </w:rPr>
      </w:pPr>
      <w:r>
        <w:rPr>
          <w:rFonts w:hint="eastAsia" w:ascii="方正仿宋简体" w:eastAsia="方正仿宋简体"/>
          <w:bCs/>
          <w:kern w:val="0"/>
          <w:sz w:val="32"/>
          <w:szCs w:val="32"/>
        </w:rPr>
        <w:t>坚持“统筹规划、合理布局”的原则，根</w:t>
      </w:r>
      <w:r>
        <w:rPr>
          <w:rFonts w:hint="eastAsia" w:ascii="方正仿宋简体" w:eastAsia="方正仿宋简体"/>
          <w:bCs/>
          <w:color w:val="000000"/>
          <w:kern w:val="0"/>
          <w:sz w:val="32"/>
          <w:szCs w:val="32"/>
        </w:rPr>
        <w:t>据辽宁省新能</w:t>
      </w:r>
      <w:r>
        <w:rPr>
          <w:rFonts w:hint="eastAsia" w:ascii="方正仿宋简体" w:eastAsia="方正仿宋简体"/>
          <w:bCs/>
          <w:kern w:val="0"/>
          <w:sz w:val="32"/>
          <w:szCs w:val="32"/>
        </w:rPr>
        <w:t>源开发、区域间电力输送情况及电网安全稳定运行要求，加快抽水蓄能电站建设，改善电网调峰压力，推动储能系统、电力系</w:t>
      </w:r>
      <w:r>
        <w:rPr>
          <w:rFonts w:hint="eastAsia" w:ascii="方正仿宋简体" w:eastAsia="方正仿宋简体"/>
          <w:bCs/>
          <w:kern w:val="0"/>
          <w:sz w:val="32"/>
          <w:szCs w:val="32"/>
          <w:lang w:eastAsia="zh-CN"/>
        </w:rPr>
        <w:t>统筹</w:t>
      </w:r>
      <w:bookmarkStart w:id="303" w:name="_GoBack"/>
      <w:bookmarkEnd w:id="303"/>
      <w:r>
        <w:rPr>
          <w:rFonts w:hint="eastAsia" w:ascii="方正仿宋简体" w:eastAsia="方正仿宋简体"/>
          <w:bCs/>
          <w:kern w:val="0"/>
          <w:sz w:val="32"/>
          <w:szCs w:val="32"/>
        </w:rPr>
        <w:t>协调优化运行。</w:t>
      </w:r>
    </w:p>
    <w:p>
      <w:pPr>
        <w:spacing w:line="600" w:lineRule="exact"/>
        <w:ind w:firstLine="640" w:firstLineChars="200"/>
        <w:rPr>
          <w:rFonts w:ascii="方正仿宋简体" w:hAnsi="仿宋_GB2312" w:eastAsia="方正仿宋简体" w:cs="仿宋_GB2312"/>
          <w:bCs/>
          <w:kern w:val="0"/>
          <w:sz w:val="32"/>
          <w:szCs w:val="32"/>
        </w:rPr>
      </w:pPr>
      <w:r>
        <w:rPr>
          <w:rFonts w:hint="eastAsia" w:ascii="方正仿宋简体" w:eastAsia="方正仿宋简体"/>
          <w:bCs/>
          <w:kern w:val="0"/>
          <w:sz w:val="32"/>
          <w:szCs w:val="32"/>
        </w:rPr>
        <w:t>积极推进清原抽水蓄能电站一期项目建设，力争“十四五”期</w:t>
      </w:r>
      <w:r>
        <w:rPr>
          <w:rFonts w:hint="eastAsia" w:ascii="方正仿宋简体" w:hAnsi="仿宋_GB2312" w:eastAsia="方正仿宋简体" w:cs="仿宋_GB2312"/>
          <w:bCs/>
          <w:kern w:val="0"/>
          <w:sz w:val="32"/>
          <w:szCs w:val="32"/>
        </w:rPr>
        <w:t>间</w:t>
      </w:r>
      <w:r>
        <w:rPr>
          <w:rFonts w:ascii="方正仿宋简体" w:hAnsi="仿宋_GB2312" w:eastAsia="方正仿宋简体" w:cs="仿宋_GB2312"/>
          <w:bCs/>
          <w:kern w:val="0"/>
          <w:sz w:val="32"/>
          <w:szCs w:val="32"/>
        </w:rPr>
        <w:t>6</w:t>
      </w:r>
      <w:r>
        <w:rPr>
          <w:rFonts w:hint="eastAsia" w:ascii="方正仿宋简体" w:hAnsi="仿宋_GB2312" w:eastAsia="方正仿宋简体" w:cs="仿宋_GB2312"/>
          <w:bCs/>
          <w:kern w:val="0"/>
          <w:sz w:val="32"/>
          <w:szCs w:val="32"/>
        </w:rPr>
        <w:t>台单机</w:t>
      </w:r>
      <w:r>
        <w:rPr>
          <w:rFonts w:ascii="方正仿宋简体" w:hAnsi="仿宋_GB2312" w:eastAsia="方正仿宋简体" w:cs="仿宋_GB2312"/>
          <w:bCs/>
          <w:kern w:val="0"/>
          <w:sz w:val="32"/>
          <w:szCs w:val="32"/>
        </w:rPr>
        <w:t>30</w:t>
      </w:r>
      <w:r>
        <w:rPr>
          <w:rFonts w:hint="eastAsia" w:ascii="方正仿宋简体" w:hAnsi="仿宋_GB2312" w:eastAsia="方正仿宋简体" w:cs="仿宋_GB2312"/>
          <w:bCs/>
          <w:kern w:val="0"/>
          <w:sz w:val="32"/>
          <w:szCs w:val="32"/>
        </w:rPr>
        <w:t>万千瓦机组全部并网发电。结合一期电站项目，探索建立电站</w:t>
      </w:r>
      <w:r>
        <w:rPr>
          <w:rFonts w:ascii="方正仿宋简体" w:hAnsi="仿宋_GB2312" w:eastAsia="方正仿宋简体" w:cs="仿宋_GB2312"/>
          <w:bCs/>
          <w:kern w:val="0"/>
          <w:sz w:val="32"/>
          <w:szCs w:val="32"/>
        </w:rPr>
        <w:t>+</w:t>
      </w:r>
      <w:r>
        <w:rPr>
          <w:rFonts w:hint="eastAsia" w:ascii="方正仿宋简体" w:hAnsi="仿宋_GB2312" w:eastAsia="方正仿宋简体" w:cs="仿宋_GB2312"/>
          <w:bCs/>
          <w:kern w:val="0"/>
          <w:sz w:val="32"/>
          <w:szCs w:val="32"/>
        </w:rPr>
        <w:t>储能、电站</w:t>
      </w:r>
      <w:r>
        <w:rPr>
          <w:rFonts w:ascii="方正仿宋简体" w:hAnsi="仿宋_GB2312" w:eastAsia="方正仿宋简体" w:cs="仿宋_GB2312"/>
          <w:bCs/>
          <w:kern w:val="0"/>
          <w:sz w:val="32"/>
          <w:szCs w:val="32"/>
        </w:rPr>
        <w:t>+</w:t>
      </w:r>
      <w:r>
        <w:rPr>
          <w:rFonts w:hint="eastAsia" w:ascii="方正仿宋简体" w:hAnsi="仿宋_GB2312" w:eastAsia="方正仿宋简体" w:cs="仿宋_GB2312"/>
          <w:bCs/>
          <w:kern w:val="0"/>
          <w:sz w:val="32"/>
          <w:szCs w:val="32"/>
        </w:rPr>
        <w:t>生态旅游的产业模式，确保实现“建设一座电站，带动一方经济，保护一片环境，致富一方百姓”。大力推进清原抽水蓄能电站二期项目前期工作，实现“十四五”期间开工建设目标。探索利用矿坑治理建设抽蓄电站</w:t>
      </w:r>
      <w:r>
        <w:rPr>
          <w:rFonts w:ascii="方正仿宋简体" w:hAnsi="仿宋_GB2312" w:eastAsia="方正仿宋简体" w:cs="仿宋_GB2312"/>
          <w:bCs/>
          <w:kern w:val="0"/>
          <w:sz w:val="32"/>
          <w:szCs w:val="32"/>
        </w:rPr>
        <w:t>,</w:t>
      </w:r>
      <w:r>
        <w:rPr>
          <w:rFonts w:hint="eastAsia" w:ascii="方正仿宋简体" w:hAnsi="仿宋_GB2312" w:eastAsia="方正仿宋简体" w:cs="仿宋_GB2312"/>
          <w:bCs/>
          <w:kern w:val="0"/>
          <w:sz w:val="32"/>
          <w:szCs w:val="32"/>
        </w:rPr>
        <w:t>加快推动西露天矿抽水蓄能电站项目前期研究，力争“十四五”期间开工建设。</w:t>
      </w:r>
    </w:p>
    <w:p>
      <w:pPr>
        <w:jc w:val="center"/>
        <w:rPr>
          <w:rFonts w:ascii="Times New Roman" w:hAnsi="Times New Roman"/>
        </w:rPr>
      </w:pPr>
      <w:r>
        <w:rPr>
          <w:rFonts w:ascii="Times New Roman" w:hAnsi="Times New Roman"/>
        </w:rPr>
        <w:pict>
          <v:shape id="_x0000_i1033" o:spt="75" type="#_x0000_t75" style="height:228pt;width:393.75pt;" filled="f" o:preferrelative="t" stroked="f" coordsize="21600,21600">
            <v:path/>
            <v:fill on="f" focussize="0,0"/>
            <v:stroke on="f" joinstyle="miter"/>
            <v:imagedata r:id="rId14" cropbottom="7657f" o:title=""/>
            <o:lock v:ext="edit" aspectratio="t"/>
            <w10:wrap type="none"/>
            <w10:anchorlock/>
          </v:shape>
        </w:pict>
      </w:r>
    </w:p>
    <w:p>
      <w:pPr>
        <w:spacing w:line="600" w:lineRule="exact"/>
        <w:jc w:val="center"/>
        <w:rPr>
          <w:rFonts w:ascii="方正仿宋简体" w:hAnsi="宋体" w:eastAsia="方正仿宋简体" w:cs="宋体"/>
          <w:sz w:val="28"/>
          <w:szCs w:val="28"/>
        </w:rPr>
      </w:pPr>
      <w:r>
        <w:rPr>
          <w:rFonts w:hint="eastAsia" w:ascii="方正仿宋简体" w:hAnsi="宋体" w:eastAsia="方正仿宋简体" w:cs="宋体"/>
          <w:sz w:val="28"/>
          <w:szCs w:val="28"/>
        </w:rPr>
        <w:t>抚顺市清原抽水蓄能电站</w:t>
      </w:r>
    </w:p>
    <w:tbl>
      <w:tblPr>
        <w:tblStyle w:val="24"/>
        <w:tblW w:w="8296" w:type="dxa"/>
        <w:jc w:val="center"/>
        <w:tblLayout w:type="fixed"/>
        <w:tblCellMar>
          <w:top w:w="0" w:type="dxa"/>
          <w:left w:w="108" w:type="dxa"/>
          <w:bottom w:w="0" w:type="dxa"/>
          <w:right w:w="108" w:type="dxa"/>
        </w:tblCellMar>
      </w:tblPr>
      <w:tblGrid>
        <w:gridCol w:w="8296"/>
      </w:tblGrid>
      <w:tr>
        <w:tblPrEx>
          <w:tblCellMar>
            <w:top w:w="0" w:type="dxa"/>
            <w:left w:w="108" w:type="dxa"/>
            <w:bottom w:w="0" w:type="dxa"/>
            <w:right w:w="108" w:type="dxa"/>
          </w:tblCellMar>
        </w:tblPrEx>
        <w:trPr>
          <w:trHeight w:val="574" w:hRule="atLeast"/>
          <w:jc w:val="center"/>
        </w:trPr>
        <w:tc>
          <w:tcPr>
            <w:tcW w:w="82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560" w:firstLineChars="200"/>
              <w:jc w:val="center"/>
              <w:rPr>
                <w:rFonts w:ascii="方正小标宋简体" w:hAnsi="??" w:eastAsia="方正小标宋简体" w:cs="??"/>
                <w:bCs/>
                <w:kern w:val="0"/>
                <w:sz w:val="28"/>
                <w:szCs w:val="28"/>
              </w:rPr>
            </w:pPr>
            <w:r>
              <w:rPr>
                <w:rFonts w:hint="eastAsia" w:ascii="方正小标宋简体" w:eastAsia="方正小标宋简体"/>
                <w:sz w:val="28"/>
                <w:szCs w:val="28"/>
              </w:rPr>
              <w:t>专栏三</w:t>
            </w:r>
            <w:r>
              <w:rPr>
                <w:rFonts w:ascii="方正小标宋简体" w:eastAsia="方正小标宋简体"/>
                <w:sz w:val="28"/>
                <w:szCs w:val="28"/>
              </w:rPr>
              <w:t xml:space="preserve"> </w:t>
            </w:r>
            <w:r>
              <w:rPr>
                <w:rFonts w:hint="eastAsia" w:ascii="方正小标宋简体" w:eastAsia="方正小标宋简体"/>
                <w:sz w:val="28"/>
                <w:szCs w:val="28"/>
              </w:rPr>
              <w:t>“十四五”抽水蓄能项目</w:t>
            </w:r>
          </w:p>
        </w:tc>
      </w:tr>
      <w:tr>
        <w:tblPrEx>
          <w:tblCellMar>
            <w:top w:w="0" w:type="dxa"/>
            <w:left w:w="108" w:type="dxa"/>
            <w:bottom w:w="0" w:type="dxa"/>
            <w:right w:w="108" w:type="dxa"/>
          </w:tblCellMar>
        </w:tblPrEx>
        <w:trPr>
          <w:trHeight w:val="544" w:hRule="atLeast"/>
          <w:jc w:val="center"/>
        </w:trPr>
        <w:tc>
          <w:tcPr>
            <w:tcW w:w="8296"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val="0"/>
              <w:spacing w:line="400" w:lineRule="exact"/>
              <w:ind w:firstLine="481" w:firstLineChars="200"/>
              <w:rPr>
                <w:rFonts w:ascii="方正仿宋简体" w:hAnsi="仿宋_GB2312" w:eastAsia="方正仿宋简体" w:cs="仿宋_GB2312"/>
                <w:b/>
                <w:bCs/>
                <w:sz w:val="24"/>
                <w:szCs w:val="24"/>
              </w:rPr>
            </w:pPr>
            <w:r>
              <w:rPr>
                <w:rFonts w:hint="eastAsia" w:ascii="方正仿宋简体" w:hAnsi="仿宋_GB2312" w:eastAsia="方正仿宋简体" w:cs="仿宋_GB2312"/>
                <w:b/>
                <w:bCs/>
                <w:sz w:val="24"/>
                <w:szCs w:val="24"/>
              </w:rPr>
              <w:t>在建项目：</w:t>
            </w:r>
          </w:p>
          <w:p>
            <w:pPr>
              <w:widowControl/>
              <w:autoSpaceDE w:val="0"/>
              <w:autoSpaceDN w:val="0"/>
              <w:snapToGrid w:val="0"/>
              <w:spacing w:line="400" w:lineRule="exact"/>
              <w:ind w:firstLine="480" w:firstLineChars="200"/>
              <w:rPr>
                <w:rFonts w:ascii="方正仿宋简体" w:hAnsi="仿宋_GB2312" w:eastAsia="方正仿宋简体" w:cs="仿宋_GB2312"/>
                <w:sz w:val="24"/>
                <w:szCs w:val="24"/>
              </w:rPr>
            </w:pPr>
            <w:r>
              <w:rPr>
                <w:rFonts w:hint="eastAsia" w:ascii="方正仿宋简体" w:hAnsi="仿宋_GB2312" w:eastAsia="方正仿宋简体" w:cs="仿宋_GB2312"/>
                <w:sz w:val="24"/>
                <w:szCs w:val="24"/>
              </w:rPr>
              <w:t>清原抽水蓄能电站一期项目</w:t>
            </w:r>
          </w:p>
          <w:p>
            <w:pPr>
              <w:widowControl/>
              <w:autoSpaceDE w:val="0"/>
              <w:autoSpaceDN w:val="0"/>
              <w:snapToGrid w:val="0"/>
              <w:spacing w:line="400" w:lineRule="exact"/>
              <w:ind w:firstLine="481" w:firstLineChars="200"/>
              <w:rPr>
                <w:rFonts w:ascii="方正仿宋简体" w:hAnsi="仿宋_GB2312" w:eastAsia="方正仿宋简体" w:cs="仿宋_GB2312"/>
                <w:b/>
                <w:bCs/>
                <w:sz w:val="24"/>
                <w:szCs w:val="24"/>
              </w:rPr>
            </w:pPr>
            <w:r>
              <w:rPr>
                <w:rFonts w:hint="eastAsia" w:ascii="方正仿宋简体" w:hAnsi="仿宋_GB2312" w:eastAsia="方正仿宋简体" w:cs="仿宋_GB2312"/>
                <w:b/>
                <w:bCs/>
                <w:sz w:val="24"/>
                <w:szCs w:val="24"/>
              </w:rPr>
              <w:t>储备项目：</w:t>
            </w:r>
          </w:p>
          <w:p>
            <w:pPr>
              <w:widowControl/>
              <w:autoSpaceDE w:val="0"/>
              <w:autoSpaceDN w:val="0"/>
              <w:snapToGrid w:val="0"/>
              <w:spacing w:line="400" w:lineRule="exact"/>
              <w:ind w:firstLine="480" w:firstLineChars="200"/>
              <w:rPr>
                <w:rFonts w:ascii="??" w:hAnsi="??" w:cs="??"/>
                <w:sz w:val="28"/>
                <w:szCs w:val="28"/>
              </w:rPr>
            </w:pPr>
            <w:r>
              <w:rPr>
                <w:rFonts w:hint="eastAsia" w:ascii="方正仿宋简体" w:hAnsi="仿宋_GB2312" w:eastAsia="方正仿宋简体" w:cs="仿宋_GB2312"/>
                <w:sz w:val="24"/>
                <w:szCs w:val="24"/>
              </w:rPr>
              <w:t>清原抽水蓄能电站二期项目、西露天矿抽水蓄能电站项目、新宾旺清门镇抽水蓄能电站项目。</w:t>
            </w:r>
          </w:p>
        </w:tc>
      </w:tr>
    </w:tbl>
    <w:p>
      <w:bookmarkStart w:id="178" w:name="_Toc502867702"/>
      <w:bookmarkStart w:id="179" w:name="_Toc1307680964"/>
      <w:bookmarkStart w:id="180" w:name="_Toc1488607651"/>
      <w:bookmarkStart w:id="181" w:name="_Toc1268839586"/>
      <w:bookmarkStart w:id="182" w:name="_Toc8087"/>
    </w:p>
    <w:p>
      <w:pPr>
        <w:pStyle w:val="5"/>
        <w:spacing w:before="0" w:after="0" w:line="600" w:lineRule="atLeast"/>
        <w:ind w:firstLine="640" w:firstLineChars="200"/>
        <w:rPr>
          <w:rFonts w:ascii="方正楷体简体" w:hAnsi="楷体" w:eastAsia="方正楷体简体" w:cs="楷体"/>
          <w:b w:val="0"/>
        </w:rPr>
      </w:pPr>
      <w:r>
        <w:rPr>
          <w:rFonts w:hint="eastAsia" w:ascii="方正楷体简体" w:hAnsi="楷体" w:eastAsia="方正楷体简体" w:cs="楷体"/>
          <w:b w:val="0"/>
        </w:rPr>
        <w:t>（二）大力发展光伏产业</w:t>
      </w:r>
      <w:bookmarkEnd w:id="178"/>
      <w:bookmarkEnd w:id="179"/>
      <w:bookmarkEnd w:id="180"/>
      <w:bookmarkEnd w:id="181"/>
      <w:bookmarkEnd w:id="182"/>
    </w:p>
    <w:p>
      <w:pPr>
        <w:spacing w:line="600" w:lineRule="atLeast"/>
        <w:ind w:firstLine="640" w:firstLineChars="200"/>
        <w:rPr>
          <w:rFonts w:ascii="方正仿宋简体" w:hAnsi="Times New Roman" w:eastAsia="方正仿宋简体"/>
          <w:sz w:val="32"/>
          <w:szCs w:val="32"/>
        </w:rPr>
      </w:pPr>
      <w:r>
        <w:rPr>
          <w:rFonts w:hint="eastAsia" w:ascii="方正仿宋简体" w:hAnsi="Times New Roman" w:eastAsia="方正仿宋简体"/>
          <w:sz w:val="32"/>
          <w:szCs w:val="32"/>
        </w:rPr>
        <w:t>充分利用矿区等废弃土地发展光伏发电，在保护生态的前提下，因地制宜探索光伏治沙、水光互补、农光互补等光伏发电与多种产业融合发展。研究推进采煤沉陷区及老工业区搬迁改造光伏项目。鼓励有条件地区利用屋顶、院落等发展分布式光伏发电。</w:t>
      </w:r>
    </w:p>
    <w:p>
      <w:pPr>
        <w:spacing w:line="600" w:lineRule="atLeast"/>
        <w:ind w:firstLine="640" w:firstLineChars="200"/>
        <w:rPr>
          <w:rFonts w:ascii="方正仿宋简体" w:hAnsi="Times New Roman" w:eastAsia="方正仿宋简体"/>
          <w:sz w:val="32"/>
          <w:szCs w:val="32"/>
        </w:rPr>
      </w:pPr>
    </w:p>
    <w:p>
      <w:pPr>
        <w:spacing w:line="600" w:lineRule="atLeast"/>
        <w:ind w:firstLine="640" w:firstLineChars="200"/>
        <w:rPr>
          <w:rFonts w:ascii="方正仿宋简体" w:hAnsi="Times New Roman" w:eastAsia="方正仿宋简体"/>
          <w:sz w:val="32"/>
          <w:szCs w:val="32"/>
        </w:rPr>
      </w:pPr>
    </w:p>
    <w:tbl>
      <w:tblPr>
        <w:tblStyle w:val="24"/>
        <w:tblW w:w="8296" w:type="dxa"/>
        <w:jc w:val="center"/>
        <w:tblLayout w:type="fixed"/>
        <w:tblCellMar>
          <w:top w:w="0" w:type="dxa"/>
          <w:left w:w="108" w:type="dxa"/>
          <w:bottom w:w="0" w:type="dxa"/>
          <w:right w:w="108" w:type="dxa"/>
        </w:tblCellMar>
      </w:tblPr>
      <w:tblGrid>
        <w:gridCol w:w="8296"/>
      </w:tblGrid>
      <w:tr>
        <w:tblPrEx>
          <w:tblCellMar>
            <w:top w:w="0" w:type="dxa"/>
            <w:left w:w="108" w:type="dxa"/>
            <w:bottom w:w="0" w:type="dxa"/>
            <w:right w:w="108" w:type="dxa"/>
          </w:tblCellMar>
        </w:tblPrEx>
        <w:trPr>
          <w:trHeight w:val="644" w:hRule="atLeast"/>
          <w:jc w:val="center"/>
        </w:trPr>
        <w:tc>
          <w:tcPr>
            <w:tcW w:w="82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560" w:firstLineChars="200"/>
              <w:jc w:val="center"/>
              <w:rPr>
                <w:rFonts w:ascii="方正小标宋简体" w:hAnsi="??" w:eastAsia="方正小标宋简体" w:cs="??"/>
                <w:bCs/>
                <w:kern w:val="0"/>
                <w:sz w:val="28"/>
                <w:szCs w:val="28"/>
              </w:rPr>
            </w:pPr>
            <w:r>
              <w:rPr>
                <w:rFonts w:hint="eastAsia" w:ascii="方正小标宋简体" w:eastAsia="方正小标宋简体"/>
                <w:sz w:val="28"/>
                <w:szCs w:val="28"/>
              </w:rPr>
              <w:t>专栏四</w:t>
            </w:r>
            <w:r>
              <w:rPr>
                <w:rFonts w:ascii="方正小标宋简体" w:eastAsia="方正小标宋简体"/>
                <w:sz w:val="28"/>
                <w:szCs w:val="28"/>
              </w:rPr>
              <w:t xml:space="preserve"> </w:t>
            </w:r>
            <w:r>
              <w:rPr>
                <w:rFonts w:hint="eastAsia" w:ascii="方正小标宋简体" w:eastAsia="方正小标宋简体"/>
                <w:sz w:val="28"/>
                <w:szCs w:val="28"/>
              </w:rPr>
              <w:t>“十四五”光伏项目</w:t>
            </w:r>
          </w:p>
        </w:tc>
      </w:tr>
      <w:tr>
        <w:tblPrEx>
          <w:tblCellMar>
            <w:top w:w="0" w:type="dxa"/>
            <w:left w:w="108" w:type="dxa"/>
            <w:bottom w:w="0" w:type="dxa"/>
            <w:right w:w="108" w:type="dxa"/>
          </w:tblCellMar>
        </w:tblPrEx>
        <w:trPr>
          <w:trHeight w:val="544" w:hRule="atLeast"/>
          <w:jc w:val="center"/>
        </w:trPr>
        <w:tc>
          <w:tcPr>
            <w:tcW w:w="8296"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line="400" w:lineRule="exact"/>
              <w:ind w:firstLine="481" w:firstLineChars="200"/>
              <w:rPr>
                <w:rFonts w:ascii="方正仿宋简体" w:hAnsi="仿宋_GB2312" w:eastAsia="方正仿宋简体" w:cs="仿宋_GB2312"/>
                <w:b/>
                <w:bCs/>
                <w:sz w:val="24"/>
                <w:szCs w:val="24"/>
              </w:rPr>
            </w:pPr>
            <w:r>
              <w:rPr>
                <w:rFonts w:hint="eastAsia" w:ascii="方正仿宋简体" w:hAnsi="仿宋_GB2312" w:eastAsia="方正仿宋简体" w:cs="仿宋_GB2312"/>
                <w:b/>
                <w:bCs/>
                <w:sz w:val="24"/>
                <w:szCs w:val="24"/>
              </w:rPr>
              <w:t>在建项目：</w:t>
            </w:r>
          </w:p>
          <w:p>
            <w:pPr>
              <w:widowControl/>
              <w:autoSpaceDE w:val="0"/>
              <w:autoSpaceDN w:val="0"/>
              <w:spacing w:line="400" w:lineRule="exact"/>
              <w:ind w:firstLine="480" w:firstLineChars="200"/>
              <w:rPr>
                <w:rFonts w:ascii="方正仿宋简体" w:hAnsi="仿宋_GB2312" w:eastAsia="方正仿宋简体" w:cs="仿宋_GB2312"/>
                <w:sz w:val="24"/>
                <w:szCs w:val="24"/>
              </w:rPr>
            </w:pPr>
            <w:r>
              <w:rPr>
                <w:rFonts w:hint="eastAsia" w:ascii="方正仿宋简体" w:hAnsi="仿宋_GB2312" w:eastAsia="方正仿宋简体" w:cs="仿宋_GB2312"/>
                <w:sz w:val="24"/>
                <w:szCs w:val="24"/>
              </w:rPr>
              <w:t>抚顺市晶能太阳能发电有限公司西舍场</w:t>
            </w:r>
            <w:r>
              <w:rPr>
                <w:rFonts w:ascii="方正仿宋简体" w:hAnsi="仿宋_GB2312" w:eastAsia="方正仿宋简体" w:cs="仿宋_GB2312"/>
                <w:sz w:val="24"/>
                <w:szCs w:val="24"/>
              </w:rPr>
              <w:t>100MW</w:t>
            </w:r>
            <w:r>
              <w:rPr>
                <w:rFonts w:hint="eastAsia" w:ascii="方正仿宋简体" w:hAnsi="仿宋_GB2312" w:eastAsia="方正仿宋简体" w:cs="仿宋_GB2312"/>
                <w:sz w:val="24"/>
                <w:szCs w:val="24"/>
              </w:rPr>
              <w:t>光伏发电项目、抚顺矿区西舍场</w:t>
            </w:r>
            <w:r>
              <w:rPr>
                <w:rFonts w:ascii="方正仿宋简体" w:hAnsi="仿宋_GB2312" w:eastAsia="方正仿宋简体" w:cs="仿宋_GB2312"/>
                <w:sz w:val="24"/>
                <w:szCs w:val="24"/>
              </w:rPr>
              <w:t>200MW</w:t>
            </w:r>
            <w:r>
              <w:rPr>
                <w:rFonts w:hint="eastAsia" w:ascii="方正仿宋简体" w:hAnsi="仿宋_GB2312" w:eastAsia="方正仿宋简体" w:cs="仿宋_GB2312"/>
                <w:sz w:val="24"/>
                <w:szCs w:val="24"/>
              </w:rPr>
              <w:t>光伏发电项目、抚顺矿区</w:t>
            </w:r>
            <w:r>
              <w:rPr>
                <w:rFonts w:ascii="方正仿宋简体" w:hAnsi="仿宋_GB2312" w:eastAsia="方正仿宋简体" w:cs="仿宋_GB2312"/>
                <w:sz w:val="24"/>
                <w:szCs w:val="24"/>
              </w:rPr>
              <w:t>100MW</w:t>
            </w:r>
            <w:r>
              <w:rPr>
                <w:rFonts w:hint="eastAsia" w:ascii="方正仿宋简体" w:hAnsi="仿宋_GB2312" w:eastAsia="方正仿宋简体" w:cs="仿宋_GB2312"/>
                <w:sz w:val="24"/>
                <w:szCs w:val="24"/>
              </w:rPr>
              <w:t>光伏发电项目、抚矿南舍场二期光伏发电项目、新抚区屋顶分布式光伏项目</w:t>
            </w:r>
          </w:p>
          <w:p>
            <w:pPr>
              <w:widowControl/>
              <w:autoSpaceDE w:val="0"/>
              <w:autoSpaceDN w:val="0"/>
              <w:spacing w:line="400" w:lineRule="exact"/>
              <w:ind w:firstLine="481" w:firstLineChars="200"/>
              <w:rPr>
                <w:rFonts w:ascii="方正仿宋简体" w:hAnsi="仿宋_GB2312" w:eastAsia="方正仿宋简体" w:cs="仿宋_GB2312"/>
                <w:b/>
                <w:bCs/>
                <w:sz w:val="24"/>
                <w:szCs w:val="24"/>
              </w:rPr>
            </w:pPr>
            <w:r>
              <w:rPr>
                <w:rFonts w:hint="eastAsia" w:ascii="方正仿宋简体" w:hAnsi="仿宋_GB2312" w:eastAsia="方正仿宋简体" w:cs="仿宋_GB2312"/>
                <w:b/>
                <w:bCs/>
                <w:sz w:val="24"/>
                <w:szCs w:val="24"/>
              </w:rPr>
              <w:t>储备项目：</w:t>
            </w:r>
          </w:p>
          <w:p>
            <w:pPr>
              <w:widowControl/>
              <w:autoSpaceDE w:val="0"/>
              <w:autoSpaceDN w:val="0"/>
              <w:spacing w:line="400" w:lineRule="exact"/>
              <w:ind w:firstLine="480" w:firstLineChars="200"/>
              <w:rPr>
                <w:rFonts w:ascii="??" w:hAnsi="??" w:cs="??"/>
                <w:sz w:val="28"/>
                <w:szCs w:val="28"/>
              </w:rPr>
            </w:pPr>
            <w:r>
              <w:rPr>
                <w:rFonts w:hint="eastAsia" w:ascii="方正仿宋简体" w:hAnsi="仿宋_GB2312" w:eastAsia="方正仿宋简体" w:cs="仿宋_GB2312"/>
                <w:sz w:val="24"/>
                <w:szCs w:val="24"/>
              </w:rPr>
              <w:t>抚顺市采煤沉陷区、清原县红透山、新宾县旺清门镇、苇子峪镇等储备光伏项目。</w:t>
            </w:r>
          </w:p>
        </w:tc>
      </w:tr>
    </w:tbl>
    <w:p>
      <w:bookmarkStart w:id="183" w:name="_Toc2058053613"/>
      <w:bookmarkStart w:id="184" w:name="_Toc1974896473"/>
      <w:bookmarkStart w:id="185" w:name="_Toc21791"/>
      <w:bookmarkStart w:id="186" w:name="_Toc417304868"/>
      <w:bookmarkStart w:id="187" w:name="_Toc1759657096"/>
    </w:p>
    <w:p>
      <w:pPr>
        <w:pStyle w:val="5"/>
        <w:spacing w:before="0" w:after="0" w:line="600" w:lineRule="exact"/>
        <w:ind w:firstLine="640" w:firstLineChars="200"/>
        <w:rPr>
          <w:rFonts w:ascii="方正楷体简体" w:hAnsi="楷体" w:eastAsia="方正楷体简体" w:cs="楷体"/>
          <w:b w:val="0"/>
        </w:rPr>
      </w:pPr>
      <w:r>
        <w:rPr>
          <w:rFonts w:hint="eastAsia" w:ascii="方正楷体简体" w:hAnsi="楷体" w:eastAsia="方正楷体简体" w:cs="楷体"/>
          <w:b w:val="0"/>
        </w:rPr>
        <w:t>（三）加快发展风电产业</w:t>
      </w:r>
      <w:bookmarkEnd w:id="183"/>
      <w:bookmarkEnd w:id="184"/>
      <w:bookmarkEnd w:id="185"/>
      <w:bookmarkEnd w:id="186"/>
      <w:bookmarkEnd w:id="187"/>
    </w:p>
    <w:p>
      <w:pPr>
        <w:spacing w:line="600" w:lineRule="exact"/>
        <w:ind w:firstLine="640" w:firstLineChars="200"/>
        <w:rPr>
          <w:rFonts w:ascii="方正仿宋简体" w:eastAsia="方正仿宋简体"/>
          <w:bCs/>
          <w:kern w:val="0"/>
          <w:sz w:val="32"/>
          <w:szCs w:val="32"/>
        </w:rPr>
      </w:pPr>
      <w:r>
        <w:rPr>
          <w:rFonts w:hint="eastAsia" w:ascii="方正仿宋简体" w:eastAsia="方正仿宋简体"/>
          <w:bCs/>
          <w:kern w:val="0"/>
          <w:sz w:val="32"/>
          <w:szCs w:val="32"/>
        </w:rPr>
        <w:t>按照“统筹规划、有效利用”的原则布局新增风电，</w:t>
      </w:r>
      <w:r>
        <w:rPr>
          <w:rFonts w:hint="eastAsia" w:ascii="方正仿宋简体" w:hAnsi="Times New Roman" w:eastAsia="方正仿宋简体"/>
          <w:sz w:val="32"/>
          <w:szCs w:val="32"/>
        </w:rPr>
        <w:t>积极争取上级政府指标支持，努力填补抚顺市风电项目空白。在不突破环保土地红线的前提下，积极推进集中式风电项目建设。</w:t>
      </w:r>
      <w:r>
        <w:rPr>
          <w:rFonts w:hint="eastAsia" w:ascii="方正仿宋简体" w:eastAsia="方正仿宋简体"/>
          <w:bCs/>
          <w:kern w:val="0"/>
          <w:sz w:val="32"/>
          <w:szCs w:val="32"/>
        </w:rPr>
        <w:t>在消纳市场、送出条件有保障的前提下，有序推进风电的就地开发和高效利用，因地制宜发展分散式风电，把握风电开发节奏，协调风电发展与储能系统建设，将弃风率控制在合理水平。</w:t>
      </w:r>
    </w:p>
    <w:tbl>
      <w:tblPr>
        <w:tblStyle w:val="24"/>
        <w:tblW w:w="8296" w:type="dxa"/>
        <w:jc w:val="center"/>
        <w:tblLayout w:type="fixed"/>
        <w:tblCellMar>
          <w:top w:w="0" w:type="dxa"/>
          <w:left w:w="108" w:type="dxa"/>
          <w:bottom w:w="0" w:type="dxa"/>
          <w:right w:w="108" w:type="dxa"/>
        </w:tblCellMar>
      </w:tblPr>
      <w:tblGrid>
        <w:gridCol w:w="8296"/>
      </w:tblGrid>
      <w:tr>
        <w:tblPrEx>
          <w:tblCellMar>
            <w:top w:w="0" w:type="dxa"/>
            <w:left w:w="108" w:type="dxa"/>
            <w:bottom w:w="0" w:type="dxa"/>
            <w:right w:w="108" w:type="dxa"/>
          </w:tblCellMar>
        </w:tblPrEx>
        <w:trPr>
          <w:trHeight w:val="560" w:hRule="atLeast"/>
          <w:jc w:val="center"/>
        </w:trPr>
        <w:tc>
          <w:tcPr>
            <w:tcW w:w="82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560" w:firstLineChars="200"/>
              <w:jc w:val="center"/>
              <w:rPr>
                <w:rFonts w:ascii="方正小标宋简体" w:hAnsi="??" w:eastAsia="方正小标宋简体" w:cs="??"/>
                <w:bCs/>
                <w:kern w:val="0"/>
                <w:sz w:val="28"/>
                <w:szCs w:val="28"/>
              </w:rPr>
            </w:pPr>
            <w:r>
              <w:rPr>
                <w:rFonts w:hint="eastAsia" w:ascii="方正小标宋简体" w:eastAsia="方正小标宋简体"/>
                <w:sz w:val="28"/>
                <w:szCs w:val="28"/>
              </w:rPr>
              <w:t>专栏五</w:t>
            </w:r>
            <w:r>
              <w:rPr>
                <w:rFonts w:ascii="方正小标宋简体" w:eastAsia="方正小标宋简体"/>
                <w:sz w:val="28"/>
                <w:szCs w:val="28"/>
              </w:rPr>
              <w:t xml:space="preserve"> </w:t>
            </w:r>
            <w:r>
              <w:rPr>
                <w:rFonts w:hint="eastAsia" w:ascii="方正小标宋简体" w:eastAsia="方正小标宋简体"/>
                <w:sz w:val="28"/>
                <w:szCs w:val="28"/>
              </w:rPr>
              <w:t>“十四五”风电项目</w:t>
            </w:r>
          </w:p>
        </w:tc>
      </w:tr>
      <w:tr>
        <w:tblPrEx>
          <w:tblCellMar>
            <w:top w:w="0" w:type="dxa"/>
            <w:left w:w="108" w:type="dxa"/>
            <w:bottom w:w="0" w:type="dxa"/>
            <w:right w:w="108" w:type="dxa"/>
          </w:tblCellMar>
        </w:tblPrEx>
        <w:trPr>
          <w:trHeight w:val="544" w:hRule="atLeast"/>
          <w:jc w:val="center"/>
        </w:trPr>
        <w:tc>
          <w:tcPr>
            <w:tcW w:w="8296"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line="400" w:lineRule="exact"/>
              <w:ind w:firstLine="481" w:firstLineChars="200"/>
              <w:rPr>
                <w:rFonts w:ascii="方正仿宋简体" w:hAnsi="仿宋_GB2312" w:eastAsia="方正仿宋简体" w:cs="仿宋_GB2312"/>
                <w:b/>
                <w:sz w:val="24"/>
                <w:szCs w:val="24"/>
              </w:rPr>
            </w:pPr>
            <w:r>
              <w:rPr>
                <w:rFonts w:hint="eastAsia" w:ascii="方正仿宋简体" w:hAnsi="仿宋_GB2312" w:eastAsia="方正仿宋简体" w:cs="仿宋_GB2312"/>
                <w:b/>
                <w:sz w:val="24"/>
                <w:szCs w:val="24"/>
              </w:rPr>
              <w:t>储备项目：</w:t>
            </w:r>
          </w:p>
          <w:p>
            <w:pPr>
              <w:widowControl/>
              <w:autoSpaceDE w:val="0"/>
              <w:autoSpaceDN w:val="0"/>
              <w:spacing w:line="400" w:lineRule="exact"/>
              <w:ind w:firstLine="480" w:firstLineChars="200"/>
              <w:rPr>
                <w:rFonts w:ascii="??" w:hAnsi="??" w:cs="??"/>
                <w:b/>
                <w:bCs/>
                <w:sz w:val="28"/>
                <w:szCs w:val="28"/>
              </w:rPr>
            </w:pPr>
            <w:r>
              <w:rPr>
                <w:rFonts w:hint="eastAsia" w:ascii="方正仿宋简体" w:hAnsi="仿宋_GB2312" w:eastAsia="方正仿宋简体" w:cs="仿宋_GB2312"/>
                <w:sz w:val="24"/>
                <w:szCs w:val="24"/>
              </w:rPr>
              <w:t>抚顺县、顺城区、东洲区、清原县、望花区、新抚区等储备风电项目</w:t>
            </w:r>
          </w:p>
        </w:tc>
      </w:tr>
    </w:tbl>
    <w:p>
      <w:bookmarkStart w:id="188" w:name="_Toc145744112"/>
      <w:bookmarkStart w:id="189" w:name="_Toc1395571269"/>
      <w:bookmarkStart w:id="190" w:name="_Toc25100"/>
      <w:bookmarkStart w:id="191" w:name="_Toc903669415"/>
      <w:bookmarkStart w:id="192" w:name="_Toc779802914"/>
    </w:p>
    <w:p>
      <w:pPr>
        <w:pStyle w:val="5"/>
        <w:spacing w:beforeLines="50" w:after="0" w:line="600" w:lineRule="atLeast"/>
        <w:ind w:firstLine="640" w:firstLineChars="200"/>
        <w:rPr>
          <w:rFonts w:ascii="方正楷体简体" w:hAnsi="楷体" w:eastAsia="方正楷体简体" w:cs="楷体"/>
          <w:b w:val="0"/>
        </w:rPr>
      </w:pPr>
      <w:r>
        <w:rPr>
          <w:rFonts w:hint="eastAsia" w:ascii="方正楷体简体" w:hAnsi="楷体" w:eastAsia="方正楷体简体" w:cs="楷体"/>
          <w:b w:val="0"/>
        </w:rPr>
        <w:t>（四）积极发展生物质能产业</w:t>
      </w:r>
      <w:bookmarkEnd w:id="188"/>
      <w:bookmarkEnd w:id="189"/>
      <w:bookmarkEnd w:id="190"/>
      <w:bookmarkEnd w:id="191"/>
      <w:bookmarkEnd w:id="192"/>
    </w:p>
    <w:p>
      <w:pPr>
        <w:spacing w:line="600" w:lineRule="atLeast"/>
        <w:ind w:firstLine="640" w:firstLineChars="200"/>
        <w:rPr>
          <w:rFonts w:ascii="方正仿宋简体" w:eastAsia="方正仿宋简体"/>
          <w:bCs/>
          <w:color w:val="000000"/>
          <w:kern w:val="0"/>
          <w:sz w:val="32"/>
          <w:szCs w:val="32"/>
        </w:rPr>
      </w:pPr>
      <w:r>
        <w:rPr>
          <w:rFonts w:hint="eastAsia" w:ascii="方正仿宋简体" w:eastAsia="方正仿宋简体"/>
          <w:bCs/>
          <w:color w:val="000000"/>
          <w:kern w:val="0"/>
          <w:sz w:val="32"/>
          <w:szCs w:val="32"/>
        </w:rPr>
        <w:t>积极推动城市生活垃圾焚烧发电、中能建投生物质热电联产等项目完成建设，全面达产达效的同时，按照因地制宜、统筹兼顾、综合利用、提高效率的思路，推进生物质发电项目建设。推广秸秆等废弃物资源丰富的农村建设沼气工程，探索秸秆气化、生物质热电气三联产技术和大型先进低排放生物质成型燃料锅炉发电供热的应用。</w:t>
      </w:r>
    </w:p>
    <w:tbl>
      <w:tblPr>
        <w:tblStyle w:val="24"/>
        <w:tblW w:w="8296" w:type="dxa"/>
        <w:jc w:val="center"/>
        <w:tblLayout w:type="fixed"/>
        <w:tblCellMar>
          <w:top w:w="0" w:type="dxa"/>
          <w:left w:w="108" w:type="dxa"/>
          <w:bottom w:w="0" w:type="dxa"/>
          <w:right w:w="108" w:type="dxa"/>
        </w:tblCellMar>
      </w:tblPr>
      <w:tblGrid>
        <w:gridCol w:w="8296"/>
      </w:tblGrid>
      <w:tr>
        <w:tblPrEx>
          <w:tblCellMar>
            <w:top w:w="0" w:type="dxa"/>
            <w:left w:w="108" w:type="dxa"/>
            <w:bottom w:w="0" w:type="dxa"/>
            <w:right w:w="108" w:type="dxa"/>
          </w:tblCellMar>
        </w:tblPrEx>
        <w:trPr>
          <w:trHeight w:val="644" w:hRule="atLeast"/>
          <w:jc w:val="center"/>
        </w:trPr>
        <w:tc>
          <w:tcPr>
            <w:tcW w:w="82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560" w:firstLineChars="200"/>
              <w:jc w:val="center"/>
              <w:rPr>
                <w:rFonts w:ascii="方正小标宋简体" w:hAnsi="??" w:eastAsia="方正小标宋简体" w:cs="??"/>
                <w:bCs/>
                <w:kern w:val="0"/>
                <w:sz w:val="28"/>
                <w:szCs w:val="28"/>
              </w:rPr>
            </w:pPr>
            <w:r>
              <w:rPr>
                <w:rFonts w:hint="eastAsia" w:ascii="方正小标宋简体" w:eastAsia="方正小标宋简体"/>
                <w:sz w:val="28"/>
                <w:szCs w:val="28"/>
              </w:rPr>
              <w:t>专栏六</w:t>
            </w:r>
            <w:r>
              <w:rPr>
                <w:rFonts w:ascii="方正小标宋简体" w:eastAsia="方正小标宋简体"/>
                <w:sz w:val="28"/>
                <w:szCs w:val="28"/>
              </w:rPr>
              <w:t xml:space="preserve"> </w:t>
            </w:r>
            <w:r>
              <w:rPr>
                <w:rFonts w:hint="eastAsia" w:ascii="方正小标宋简体" w:eastAsia="方正小标宋简体"/>
                <w:sz w:val="28"/>
                <w:szCs w:val="28"/>
              </w:rPr>
              <w:t>“十四五”生物质项目</w:t>
            </w:r>
          </w:p>
        </w:tc>
      </w:tr>
      <w:tr>
        <w:tblPrEx>
          <w:tblCellMar>
            <w:top w:w="0" w:type="dxa"/>
            <w:left w:w="108" w:type="dxa"/>
            <w:bottom w:w="0" w:type="dxa"/>
            <w:right w:w="108" w:type="dxa"/>
          </w:tblCellMar>
        </w:tblPrEx>
        <w:trPr>
          <w:trHeight w:val="544" w:hRule="atLeast"/>
          <w:jc w:val="center"/>
        </w:trPr>
        <w:tc>
          <w:tcPr>
            <w:tcW w:w="8296"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line="400" w:lineRule="exact"/>
              <w:ind w:firstLine="481" w:firstLineChars="200"/>
              <w:rPr>
                <w:rFonts w:ascii="方正仿宋简体" w:hAnsi="仿宋_GB2312" w:eastAsia="方正仿宋简体" w:cs="仿宋_GB2312"/>
                <w:b/>
                <w:bCs/>
                <w:sz w:val="24"/>
                <w:szCs w:val="24"/>
              </w:rPr>
            </w:pPr>
            <w:r>
              <w:rPr>
                <w:rFonts w:hint="eastAsia" w:ascii="方正仿宋简体" w:hAnsi="仿宋_GB2312" w:eastAsia="方正仿宋简体" w:cs="仿宋_GB2312"/>
                <w:b/>
                <w:bCs/>
                <w:sz w:val="24"/>
                <w:szCs w:val="24"/>
              </w:rPr>
              <w:t>建成重点项目：</w:t>
            </w:r>
          </w:p>
          <w:p>
            <w:pPr>
              <w:widowControl/>
              <w:autoSpaceDE w:val="0"/>
              <w:autoSpaceDN w:val="0"/>
              <w:spacing w:line="400" w:lineRule="exact"/>
              <w:ind w:firstLine="480" w:firstLineChars="200"/>
              <w:rPr>
                <w:rFonts w:ascii="方正仿宋简体" w:hAnsi="仿宋_GB2312" w:eastAsia="方正仿宋简体" w:cs="仿宋_GB2312"/>
                <w:sz w:val="24"/>
                <w:szCs w:val="24"/>
              </w:rPr>
            </w:pPr>
            <w:r>
              <w:rPr>
                <w:rFonts w:hint="eastAsia" w:ascii="方正仿宋简体" w:hAnsi="仿宋_GB2312" w:eastAsia="方正仿宋简体" w:cs="仿宋_GB2312"/>
                <w:sz w:val="24"/>
                <w:szCs w:val="24"/>
              </w:rPr>
              <w:t>抚顺市城市生活垃圾焚烧发电项目、清原生物质热电联产项目</w:t>
            </w:r>
          </w:p>
          <w:p>
            <w:pPr>
              <w:widowControl/>
              <w:autoSpaceDE w:val="0"/>
              <w:autoSpaceDN w:val="0"/>
              <w:spacing w:line="400" w:lineRule="exact"/>
              <w:ind w:firstLine="481" w:firstLineChars="200"/>
              <w:rPr>
                <w:rFonts w:ascii="方正仿宋简体" w:hAnsi="仿宋_GB2312" w:eastAsia="方正仿宋简体" w:cs="仿宋_GB2312"/>
                <w:b/>
                <w:bCs/>
                <w:sz w:val="24"/>
                <w:szCs w:val="24"/>
              </w:rPr>
            </w:pPr>
            <w:r>
              <w:rPr>
                <w:rFonts w:hint="eastAsia" w:ascii="方正仿宋简体" w:hAnsi="仿宋_GB2312" w:eastAsia="方正仿宋简体" w:cs="仿宋_GB2312"/>
                <w:b/>
                <w:bCs/>
                <w:sz w:val="24"/>
                <w:szCs w:val="24"/>
              </w:rPr>
              <w:t>储备项目：</w:t>
            </w:r>
          </w:p>
          <w:p>
            <w:pPr>
              <w:widowControl/>
              <w:autoSpaceDE w:val="0"/>
              <w:autoSpaceDN w:val="0"/>
              <w:spacing w:line="400" w:lineRule="exact"/>
              <w:ind w:firstLine="480" w:firstLineChars="200"/>
              <w:rPr>
                <w:rFonts w:ascii="方正仿宋简体" w:hAnsi="仿宋_GB2312" w:eastAsia="方正仿宋简体" w:cs="仿宋_GB2312"/>
                <w:sz w:val="28"/>
                <w:szCs w:val="28"/>
              </w:rPr>
            </w:pPr>
            <w:r>
              <w:rPr>
                <w:rFonts w:hint="eastAsia" w:ascii="方正仿宋简体" w:hAnsi="仿宋_GB2312" w:eastAsia="方正仿宋简体" w:cs="仿宋_GB2312"/>
                <w:sz w:val="24"/>
                <w:szCs w:val="24"/>
              </w:rPr>
              <w:t>清原县、东洲高新技术园区等储备生物质发电项目</w:t>
            </w:r>
          </w:p>
        </w:tc>
      </w:tr>
    </w:tbl>
    <w:p>
      <w:pPr>
        <w:pStyle w:val="3"/>
        <w:spacing w:beforeLines="0" w:afterLines="0" w:line="600" w:lineRule="exact"/>
        <w:ind w:firstLine="31680"/>
        <w:jc w:val="left"/>
        <w:rPr>
          <w:rFonts w:ascii="黑体" w:cs="黑体"/>
          <w:bCs/>
          <w:szCs w:val="32"/>
        </w:rPr>
      </w:pPr>
      <w:bookmarkStart w:id="193" w:name="_Toc1430936407"/>
      <w:bookmarkStart w:id="194" w:name="_Toc361854957"/>
      <w:bookmarkStart w:id="195" w:name="_Toc2007479723"/>
      <w:bookmarkStart w:id="196" w:name="_Toc1843100602"/>
      <w:bookmarkStart w:id="197" w:name="_Toc25771"/>
    </w:p>
    <w:p>
      <w:pPr>
        <w:pStyle w:val="3"/>
        <w:spacing w:beforeLines="0" w:afterLines="0" w:line="600" w:lineRule="exact"/>
        <w:ind w:firstLine="31680"/>
        <w:jc w:val="left"/>
        <w:rPr>
          <w:rFonts w:ascii="黑体" w:cs="黑体"/>
          <w:bCs/>
          <w:szCs w:val="32"/>
        </w:rPr>
      </w:pPr>
      <w:r>
        <w:rPr>
          <w:rFonts w:hint="eastAsia" w:ascii="黑体" w:hAnsi="黑体" w:cs="黑体"/>
          <w:bCs/>
          <w:szCs w:val="32"/>
        </w:rPr>
        <w:t>二、深度开发传统能源，推进产业升级发展</w:t>
      </w:r>
      <w:bookmarkEnd w:id="193"/>
      <w:bookmarkEnd w:id="194"/>
      <w:bookmarkEnd w:id="195"/>
      <w:bookmarkEnd w:id="196"/>
      <w:bookmarkEnd w:id="197"/>
    </w:p>
    <w:p>
      <w:pPr>
        <w:pStyle w:val="4"/>
        <w:spacing w:line="600" w:lineRule="exact"/>
        <w:ind w:firstLine="31680"/>
        <w:rPr>
          <w:rFonts w:ascii="方正仿宋简体" w:eastAsia="方正仿宋简体"/>
        </w:rPr>
      </w:pPr>
      <w:r>
        <w:rPr>
          <w:rFonts w:hint="eastAsia" w:ascii="方正仿宋简体" w:hAnsi="Times New Roman" w:eastAsia="方正仿宋简体"/>
          <w:sz w:val="32"/>
          <w:szCs w:val="32"/>
        </w:rPr>
        <w:t>科学发展传统能源产业，以抚顺矿业集团、抚顺石化公司等重点企业为依托，实施一批强链、延链、建链、补链重点项目。实施好减油增化、结构调整、科技创新三大工程，切实打好石化产业转型升级攻坚战。支持煤炭绿色智能开采，推进矿山绿色发展。构建矿区循环经济模式，发展页岩油及其深加工产品。</w:t>
      </w:r>
    </w:p>
    <w:p>
      <w:pPr>
        <w:pStyle w:val="5"/>
        <w:spacing w:before="0" w:after="0" w:line="600" w:lineRule="exact"/>
        <w:ind w:firstLine="640" w:firstLineChars="200"/>
        <w:rPr>
          <w:rFonts w:ascii="方正楷体简体" w:hAnsi="楷体" w:eastAsia="方正楷体简体" w:cs="楷体"/>
          <w:b w:val="0"/>
        </w:rPr>
      </w:pPr>
      <w:bookmarkStart w:id="198" w:name="_Toc1599636123"/>
      <w:bookmarkStart w:id="199" w:name="_Toc411341739"/>
      <w:bookmarkStart w:id="200" w:name="_Toc743500383"/>
      <w:bookmarkStart w:id="201" w:name="_Toc464405068"/>
      <w:bookmarkStart w:id="202" w:name="_Toc2767"/>
      <w:r>
        <w:rPr>
          <w:rFonts w:hint="eastAsia" w:ascii="方正楷体简体" w:hAnsi="楷体" w:eastAsia="方正楷体简体" w:cs="楷体"/>
          <w:b w:val="0"/>
        </w:rPr>
        <w:t>（一）加快石化产业产品结构调整，积极推进炼化一体化</w:t>
      </w:r>
      <w:bookmarkEnd w:id="198"/>
      <w:bookmarkEnd w:id="199"/>
      <w:bookmarkEnd w:id="200"/>
      <w:bookmarkEnd w:id="201"/>
      <w:bookmarkEnd w:id="202"/>
    </w:p>
    <w:p>
      <w:pPr>
        <w:spacing w:line="600" w:lineRule="exact"/>
        <w:ind w:firstLine="640" w:firstLineChars="200"/>
        <w:rPr>
          <w:rFonts w:ascii="方正仿宋简体" w:hAnsi="Times New Roman" w:eastAsia="方正仿宋简体"/>
          <w:sz w:val="32"/>
          <w:szCs w:val="32"/>
        </w:rPr>
      </w:pPr>
      <w:r>
        <w:rPr>
          <w:rFonts w:hint="eastAsia" w:ascii="方正仿宋简体" w:hAnsi="Times New Roman" w:eastAsia="方正仿宋简体"/>
          <w:sz w:val="32"/>
          <w:szCs w:val="32"/>
        </w:rPr>
        <w:t>促进炼油产业结构优化，按照核心企业</w:t>
      </w:r>
      <w:r>
        <w:rPr>
          <w:rFonts w:ascii="方正仿宋简体" w:hAnsi="Times New Roman" w:eastAsia="方正仿宋简体"/>
          <w:sz w:val="32"/>
          <w:szCs w:val="32"/>
        </w:rPr>
        <w:t>—</w:t>
      </w:r>
      <w:r>
        <w:rPr>
          <w:rFonts w:hint="eastAsia" w:ascii="方正仿宋简体" w:hAnsi="Times New Roman" w:eastAsia="方正仿宋简体"/>
          <w:sz w:val="32"/>
          <w:szCs w:val="32"/>
        </w:rPr>
        <w:t>产业链</w:t>
      </w:r>
      <w:r>
        <w:rPr>
          <w:rFonts w:ascii="方正仿宋简体" w:hAnsi="Times New Roman" w:eastAsia="方正仿宋简体"/>
          <w:sz w:val="32"/>
          <w:szCs w:val="32"/>
        </w:rPr>
        <w:t>—</w:t>
      </w:r>
      <w:r>
        <w:rPr>
          <w:rFonts w:hint="eastAsia" w:ascii="方正仿宋简体" w:hAnsi="Times New Roman" w:eastAsia="方正仿宋简体"/>
          <w:sz w:val="32"/>
          <w:szCs w:val="32"/>
        </w:rPr>
        <w:t>产业集群</w:t>
      </w:r>
      <w:r>
        <w:rPr>
          <w:rFonts w:ascii="方正仿宋简体" w:hAnsi="Times New Roman" w:eastAsia="方正仿宋简体"/>
          <w:sz w:val="32"/>
          <w:szCs w:val="32"/>
        </w:rPr>
        <w:t>—</w:t>
      </w:r>
      <w:r>
        <w:rPr>
          <w:rFonts w:hint="eastAsia" w:ascii="方正仿宋简体" w:hAnsi="Times New Roman" w:eastAsia="方正仿宋简体"/>
          <w:sz w:val="32"/>
          <w:szCs w:val="32"/>
        </w:rPr>
        <w:t>产业基地的发展模式，全面提升炼化一体化能力，打造石化产业集群，从根本上改变“油头大、化身小、产业链短、附加值低”的现状。</w:t>
      </w:r>
      <w:r>
        <w:rPr>
          <w:rFonts w:hint="eastAsia" w:ascii="方正仿宋简体" w:eastAsia="方正仿宋简体"/>
          <w:bCs/>
          <w:kern w:val="0"/>
          <w:sz w:val="32"/>
          <w:szCs w:val="32"/>
        </w:rPr>
        <w:t>推动炼油企业加快升级，优化配置原油资源；持续优化产品结构，最大限度减少柴油产量，努力增产高标号汽油、航煤、石蜡、裂解原料，不断提升创效能力；提升装置运行效率，降低能量消耗，确保装置达产、</w:t>
      </w:r>
      <w:r>
        <w:rPr>
          <w:rFonts w:hint="eastAsia" w:ascii="方正仿宋简体" w:hAnsi="Times New Roman" w:eastAsia="方正仿宋简体"/>
          <w:sz w:val="32"/>
          <w:szCs w:val="32"/>
        </w:rPr>
        <w:t>达标；助推炼油工业实现智能化、数字化。</w:t>
      </w:r>
    </w:p>
    <w:p>
      <w:pPr>
        <w:spacing w:line="600" w:lineRule="exact"/>
        <w:ind w:firstLine="640" w:firstLineChars="200"/>
        <w:rPr>
          <w:rFonts w:ascii="方正仿宋简体" w:eastAsia="方正仿宋简体"/>
          <w:bCs/>
          <w:color w:val="000000"/>
          <w:kern w:val="0"/>
          <w:sz w:val="32"/>
          <w:szCs w:val="32"/>
        </w:rPr>
      </w:pPr>
      <w:r>
        <w:rPr>
          <w:rFonts w:hint="eastAsia" w:ascii="方正仿宋简体" w:eastAsia="方正仿宋简体"/>
          <w:bCs/>
          <w:color w:val="000000"/>
          <w:kern w:val="0"/>
          <w:sz w:val="32"/>
          <w:szCs w:val="32"/>
        </w:rPr>
        <w:t>拉长加宽石化产业链，全力打造炼油强、化工专“炼化一体化”产业格局，依托抚顺石化公司化工原料优势，推进抚顺石化公司与地方企业在原料互供等方面的合作，发挥石化公司产业优势，持续推进大企业释放原材料产能，为抚顺高新区现有化工企业和新上项目争取更多的化工原料，推进石油化工及精细化工产业链不断延伸发展。</w:t>
      </w:r>
    </w:p>
    <w:tbl>
      <w:tblPr>
        <w:tblStyle w:val="24"/>
        <w:tblW w:w="8296" w:type="dxa"/>
        <w:jc w:val="center"/>
        <w:tblLayout w:type="fixed"/>
        <w:tblCellMar>
          <w:top w:w="0" w:type="dxa"/>
          <w:left w:w="108" w:type="dxa"/>
          <w:bottom w:w="0" w:type="dxa"/>
          <w:right w:w="108" w:type="dxa"/>
        </w:tblCellMar>
      </w:tblPr>
      <w:tblGrid>
        <w:gridCol w:w="8296"/>
      </w:tblGrid>
      <w:tr>
        <w:tblPrEx>
          <w:tblCellMar>
            <w:top w:w="0" w:type="dxa"/>
            <w:left w:w="108" w:type="dxa"/>
            <w:bottom w:w="0" w:type="dxa"/>
            <w:right w:w="108" w:type="dxa"/>
          </w:tblCellMar>
        </w:tblPrEx>
        <w:trPr>
          <w:trHeight w:val="602" w:hRule="atLeast"/>
          <w:jc w:val="center"/>
        </w:trPr>
        <w:tc>
          <w:tcPr>
            <w:tcW w:w="82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560" w:firstLineChars="200"/>
              <w:jc w:val="center"/>
              <w:rPr>
                <w:rFonts w:ascii="方正小标宋简体" w:hAnsi="??" w:eastAsia="方正小标宋简体" w:cs="??"/>
                <w:bCs/>
                <w:kern w:val="0"/>
                <w:sz w:val="28"/>
                <w:szCs w:val="28"/>
              </w:rPr>
            </w:pPr>
            <w:r>
              <w:rPr>
                <w:rFonts w:hint="eastAsia" w:ascii="方正小标宋简体" w:eastAsia="方正小标宋简体"/>
                <w:sz w:val="28"/>
                <w:szCs w:val="28"/>
              </w:rPr>
              <w:t>专栏七</w:t>
            </w:r>
            <w:r>
              <w:rPr>
                <w:rFonts w:ascii="方正小标宋简体" w:eastAsia="方正小标宋简体"/>
                <w:sz w:val="28"/>
                <w:szCs w:val="28"/>
              </w:rPr>
              <w:t xml:space="preserve"> </w:t>
            </w:r>
            <w:r>
              <w:rPr>
                <w:rFonts w:hint="eastAsia" w:ascii="方正小标宋简体" w:eastAsia="方正小标宋简体"/>
                <w:sz w:val="28"/>
                <w:szCs w:val="28"/>
              </w:rPr>
              <w:t>“十四五”石化碱油增长改造项目</w:t>
            </w:r>
          </w:p>
        </w:tc>
      </w:tr>
      <w:tr>
        <w:tblPrEx>
          <w:tblCellMar>
            <w:top w:w="0" w:type="dxa"/>
            <w:left w:w="108" w:type="dxa"/>
            <w:bottom w:w="0" w:type="dxa"/>
            <w:right w:w="108" w:type="dxa"/>
          </w:tblCellMar>
        </w:tblPrEx>
        <w:trPr>
          <w:trHeight w:val="544" w:hRule="atLeast"/>
          <w:jc w:val="center"/>
        </w:trPr>
        <w:tc>
          <w:tcPr>
            <w:tcW w:w="8296"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line="400" w:lineRule="exact"/>
              <w:ind w:firstLine="481" w:firstLineChars="200"/>
              <w:rPr>
                <w:rFonts w:ascii="方正仿宋简体" w:hAnsi="仿宋_GB2312" w:eastAsia="方正仿宋简体" w:cs="仿宋_GB2312"/>
                <w:b/>
                <w:bCs/>
                <w:sz w:val="24"/>
                <w:szCs w:val="24"/>
              </w:rPr>
            </w:pPr>
            <w:r>
              <w:rPr>
                <w:rFonts w:hint="eastAsia" w:ascii="方正仿宋简体" w:hAnsi="仿宋_GB2312" w:eastAsia="方正仿宋简体" w:cs="仿宋_GB2312"/>
                <w:b/>
                <w:bCs/>
                <w:sz w:val="24"/>
                <w:szCs w:val="24"/>
              </w:rPr>
              <w:t>储备项目：</w:t>
            </w:r>
          </w:p>
          <w:p>
            <w:pPr>
              <w:widowControl/>
              <w:autoSpaceDE w:val="0"/>
              <w:autoSpaceDN w:val="0"/>
              <w:spacing w:line="400" w:lineRule="exact"/>
              <w:ind w:firstLine="480" w:firstLineChars="200"/>
              <w:rPr>
                <w:rFonts w:ascii="??" w:hAnsi="??" w:cs="??"/>
                <w:sz w:val="28"/>
                <w:szCs w:val="28"/>
              </w:rPr>
            </w:pPr>
            <w:r>
              <w:rPr>
                <w:rFonts w:ascii="方正仿宋简体" w:hAnsi="仿宋_GB2312" w:eastAsia="方正仿宋简体" w:cs="仿宋_GB2312"/>
                <w:sz w:val="24"/>
                <w:szCs w:val="24"/>
              </w:rPr>
              <w:t>FHQ-500B</w:t>
            </w:r>
            <w:r>
              <w:rPr>
                <w:rFonts w:hint="eastAsia" w:ascii="方正仿宋简体" w:hAnsi="仿宋_GB2312" w:eastAsia="方正仿宋简体" w:cs="仿宋_GB2312"/>
                <w:sz w:val="24"/>
                <w:szCs w:val="24"/>
              </w:rPr>
              <w:t>干馏项目，抚顺石化公司发挥资源优势、增产油蜡特色产品改造工程，抚顺石化公司乙烯装置扩能改造工程</w:t>
            </w:r>
          </w:p>
        </w:tc>
      </w:tr>
    </w:tbl>
    <w:p>
      <w:bookmarkStart w:id="203" w:name="_Toc20428"/>
      <w:bookmarkStart w:id="204" w:name="_Toc1955622018"/>
      <w:bookmarkStart w:id="205" w:name="_Toc2010457083"/>
      <w:bookmarkStart w:id="206" w:name="_Toc1552790805"/>
      <w:bookmarkStart w:id="207" w:name="_Toc1573601654"/>
    </w:p>
    <w:p>
      <w:pPr>
        <w:pStyle w:val="5"/>
        <w:spacing w:before="0" w:after="0" w:line="600" w:lineRule="exact"/>
        <w:ind w:firstLine="640" w:firstLineChars="200"/>
        <w:rPr>
          <w:rFonts w:ascii="方正楷体简体" w:hAnsi="楷体" w:eastAsia="方正楷体简体" w:cs="楷体"/>
          <w:b w:val="0"/>
        </w:rPr>
      </w:pPr>
      <w:r>
        <w:rPr>
          <w:rFonts w:hint="eastAsia" w:ascii="方正楷体简体" w:hAnsi="楷体" w:eastAsia="方正楷体简体" w:cs="楷体"/>
          <w:b w:val="0"/>
        </w:rPr>
        <w:t>（二）</w:t>
      </w:r>
      <w:bookmarkEnd w:id="203"/>
      <w:r>
        <w:rPr>
          <w:rFonts w:hint="eastAsia" w:ascii="方正楷体简体" w:hAnsi="楷体" w:eastAsia="方正楷体简体" w:cs="楷体"/>
          <w:b w:val="0"/>
        </w:rPr>
        <w:t>促进煤炭产业高质量发展</w:t>
      </w:r>
      <w:bookmarkEnd w:id="204"/>
      <w:bookmarkEnd w:id="205"/>
      <w:bookmarkEnd w:id="206"/>
      <w:bookmarkEnd w:id="207"/>
    </w:p>
    <w:p>
      <w:pPr>
        <w:spacing w:line="600" w:lineRule="exact"/>
        <w:ind w:firstLine="640" w:firstLineChars="200"/>
        <w:rPr>
          <w:rFonts w:ascii="方正仿宋简体" w:hAnsi="Times New Roman" w:eastAsia="方正仿宋简体"/>
          <w:sz w:val="32"/>
          <w:szCs w:val="32"/>
        </w:rPr>
      </w:pPr>
      <w:bookmarkStart w:id="208" w:name="_Toc22083"/>
      <w:r>
        <w:rPr>
          <w:rFonts w:hint="eastAsia" w:ascii="方正仿宋简体" w:hAnsi="Times New Roman" w:eastAsia="方正仿宋简体"/>
          <w:sz w:val="32"/>
          <w:szCs w:val="32"/>
        </w:rPr>
        <w:t>加强煤炭储备能力体系建设。推动煤电企业通过签订中长期合同，与地方煤矿企业建立煤炭储备合作机制，形成互利共赢、长期稳定的供需合作关系，不断提高煤炭稳定供应和应急保障能力。支持具备条件的煤矿释放先进产能。按照绿色化、精准化、智能化的要求，在对历史遗留地质灾害进行有效治理的情况下，推动东露天矿扩能改造等项目落地，实现煤炭资源高效利用。加强地方煤矿智能化建设，加快煤矿智能化技术装备应用，确保灾害严重煤矿智能化建设符合国家相关标准。</w:t>
      </w:r>
    </w:p>
    <w:p>
      <w:pPr>
        <w:pStyle w:val="5"/>
        <w:spacing w:before="0" w:after="0" w:line="600" w:lineRule="exact"/>
        <w:ind w:firstLine="640" w:firstLineChars="200"/>
        <w:rPr>
          <w:rFonts w:ascii="方正楷体简体" w:hAnsi="楷体" w:eastAsia="方正楷体简体" w:cs="楷体"/>
          <w:b w:val="0"/>
        </w:rPr>
      </w:pPr>
      <w:bookmarkStart w:id="209" w:name="_Toc1292968009"/>
      <w:bookmarkStart w:id="210" w:name="_Toc1188968755"/>
      <w:bookmarkStart w:id="211" w:name="_Toc682276556"/>
      <w:bookmarkStart w:id="212" w:name="_Toc1312965224"/>
      <w:r>
        <w:rPr>
          <w:rFonts w:hint="eastAsia" w:ascii="方正楷体简体" w:hAnsi="楷体" w:eastAsia="方正楷体简体" w:cs="楷体"/>
          <w:b w:val="0"/>
        </w:rPr>
        <w:t>（三）推进发展页岩油上下游产业</w:t>
      </w:r>
      <w:bookmarkEnd w:id="208"/>
      <w:bookmarkEnd w:id="209"/>
      <w:bookmarkEnd w:id="210"/>
      <w:bookmarkEnd w:id="211"/>
      <w:bookmarkEnd w:id="212"/>
    </w:p>
    <w:p>
      <w:pPr>
        <w:spacing w:line="600" w:lineRule="exact"/>
        <w:ind w:firstLine="640" w:firstLineChars="200"/>
        <w:rPr>
          <w:rFonts w:ascii="方正仿宋简体" w:eastAsia="方正仿宋简体"/>
          <w:bCs/>
          <w:color w:val="FF0000"/>
          <w:kern w:val="0"/>
          <w:sz w:val="32"/>
          <w:szCs w:val="32"/>
        </w:rPr>
      </w:pPr>
      <w:r>
        <w:rPr>
          <w:rFonts w:hint="eastAsia" w:ascii="方正仿宋简体" w:eastAsia="方正仿宋简体"/>
          <w:bCs/>
          <w:color w:val="000000"/>
          <w:kern w:val="0"/>
          <w:sz w:val="32"/>
          <w:szCs w:val="32"/>
        </w:rPr>
        <w:t>在保障安全、绿色环保的前提下，实现绿色化、智能化、精准化开采，最大限度地开发利用油页岩资源，不断完善循环经济产业链，带动下游产业发展，力争本地页岩油产量达到</w:t>
      </w:r>
      <w:r>
        <w:rPr>
          <w:rFonts w:ascii="方正仿宋简体" w:hAnsi="Times New Roman" w:eastAsia="方正仿宋简体"/>
          <w:color w:val="000000"/>
          <w:sz w:val="32"/>
          <w:szCs w:val="32"/>
        </w:rPr>
        <w:t>50</w:t>
      </w:r>
      <w:r>
        <w:rPr>
          <w:rFonts w:hint="eastAsia" w:ascii="方正仿宋简体" w:eastAsia="方正仿宋简体"/>
          <w:bCs/>
          <w:color w:val="000000"/>
          <w:kern w:val="0"/>
          <w:sz w:val="32"/>
          <w:szCs w:val="32"/>
        </w:rPr>
        <w:t>万吨规模；鼓励抚矿集团等重点企业实施“走出去”发展战略，积极获取外埠资源储量或托管经营，实现域外油页岩资源获取工作取得实质性进展，争取达到年产页岩油</w:t>
      </w:r>
      <w:r>
        <w:rPr>
          <w:rFonts w:ascii="方正仿宋简体" w:hAnsi="Times New Roman" w:eastAsia="方正仿宋简体"/>
          <w:color w:val="000000"/>
          <w:sz w:val="32"/>
          <w:szCs w:val="32"/>
        </w:rPr>
        <w:t>10</w:t>
      </w:r>
      <w:r>
        <w:rPr>
          <w:rFonts w:hint="eastAsia" w:ascii="方正仿宋简体" w:eastAsia="方正仿宋简体"/>
          <w:bCs/>
          <w:color w:val="000000"/>
          <w:kern w:val="0"/>
          <w:sz w:val="32"/>
          <w:szCs w:val="32"/>
        </w:rPr>
        <w:t>万吨规模。</w:t>
      </w:r>
    </w:p>
    <w:p>
      <w:pPr>
        <w:pStyle w:val="3"/>
        <w:spacing w:beforeLines="0" w:afterLines="0" w:line="600" w:lineRule="exact"/>
        <w:ind w:firstLine="31680"/>
        <w:jc w:val="left"/>
        <w:rPr>
          <w:rFonts w:ascii="黑体" w:cs="黑体"/>
          <w:bCs/>
          <w:szCs w:val="32"/>
        </w:rPr>
      </w:pPr>
      <w:bookmarkStart w:id="213" w:name="_Toc22278"/>
      <w:bookmarkStart w:id="214" w:name="_Toc506290623"/>
      <w:bookmarkStart w:id="215" w:name="_Toc688210843"/>
      <w:bookmarkStart w:id="216" w:name="_Toc1825728978"/>
      <w:bookmarkStart w:id="217" w:name="_Toc1223557163"/>
      <w:r>
        <w:rPr>
          <w:rFonts w:hint="eastAsia" w:ascii="黑体" w:hAnsi="黑体" w:cs="黑体"/>
          <w:bCs/>
          <w:szCs w:val="32"/>
        </w:rPr>
        <w:t>三、完善能源消费结构，推进能源绿色发展</w:t>
      </w:r>
      <w:bookmarkEnd w:id="213"/>
      <w:bookmarkEnd w:id="214"/>
      <w:bookmarkEnd w:id="215"/>
      <w:bookmarkEnd w:id="216"/>
      <w:bookmarkEnd w:id="217"/>
    </w:p>
    <w:p>
      <w:pPr>
        <w:spacing w:line="600" w:lineRule="exact"/>
        <w:ind w:firstLine="640" w:firstLineChars="200"/>
        <w:rPr>
          <w:rFonts w:ascii="方正仿宋简体" w:eastAsia="方正仿宋简体"/>
          <w:bCs/>
          <w:sz w:val="32"/>
          <w:szCs w:val="32"/>
        </w:rPr>
      </w:pPr>
      <w:r>
        <w:rPr>
          <w:rFonts w:hint="eastAsia" w:ascii="方正仿宋简体" w:eastAsia="方正仿宋简体"/>
          <w:bCs/>
          <w:sz w:val="32"/>
          <w:szCs w:val="32"/>
        </w:rPr>
        <w:t>完善能源消费结构，加快推动工业布局优化和结构调整，强化能源消费总量和强度“双控”的整体思路，进一步降低单位产值能耗；在清洁取暖、工业生产、建筑供冷供热、交通运输、生活消费等领域，大范围推广电能替代。</w:t>
      </w:r>
    </w:p>
    <w:p>
      <w:pPr>
        <w:pStyle w:val="5"/>
        <w:spacing w:before="0" w:after="0" w:line="600" w:lineRule="exact"/>
        <w:ind w:firstLine="640" w:firstLineChars="200"/>
        <w:rPr>
          <w:rFonts w:ascii="方正楷体简体" w:hAnsi="楷体" w:eastAsia="方正楷体简体" w:cs="楷体"/>
          <w:b w:val="0"/>
        </w:rPr>
      </w:pPr>
      <w:bookmarkStart w:id="218" w:name="_Toc2001570777"/>
      <w:bookmarkStart w:id="219" w:name="_Toc1581202130"/>
      <w:bookmarkStart w:id="220" w:name="_Toc833204144"/>
      <w:bookmarkStart w:id="221" w:name="_Toc1234599406"/>
      <w:bookmarkStart w:id="222" w:name="_Toc23334"/>
      <w:r>
        <w:rPr>
          <w:rFonts w:hint="eastAsia" w:ascii="方正楷体简体" w:hAnsi="楷体" w:eastAsia="方正楷体简体" w:cs="楷体"/>
          <w:b w:val="0"/>
        </w:rPr>
        <w:t>（一）提高煤炭清洁利用水平</w:t>
      </w:r>
      <w:bookmarkEnd w:id="218"/>
      <w:bookmarkEnd w:id="219"/>
      <w:bookmarkEnd w:id="220"/>
      <w:bookmarkEnd w:id="221"/>
      <w:bookmarkEnd w:id="222"/>
    </w:p>
    <w:p>
      <w:pPr>
        <w:spacing w:line="600" w:lineRule="exact"/>
        <w:ind w:firstLine="640" w:firstLineChars="200"/>
        <w:rPr>
          <w:rFonts w:ascii="方正仿宋简体" w:hAnsi="Times New Roman" w:eastAsia="方正仿宋简体"/>
          <w:color w:val="000000"/>
          <w:sz w:val="32"/>
          <w:szCs w:val="32"/>
        </w:rPr>
      </w:pPr>
      <w:r>
        <w:rPr>
          <w:rFonts w:hint="eastAsia" w:ascii="方正仿宋简体" w:eastAsia="方正仿宋简体"/>
          <w:bCs/>
          <w:color w:val="000000"/>
          <w:kern w:val="0"/>
          <w:sz w:val="32"/>
          <w:szCs w:val="32"/>
        </w:rPr>
        <w:t>实行煤炭消费总量控制，降低煤炭消费比例，推进煤炭清洁利用。加强煤炭市场监管，严格执行销售煤炭质量标准，逐步取缔散煤销售网点。大力推进散煤替代，扩大高污染燃料禁燃区范围。</w:t>
      </w:r>
      <w:r>
        <w:rPr>
          <w:rFonts w:hint="eastAsia" w:ascii="方正仿宋简体" w:hAnsi="Times New Roman" w:eastAsia="方正仿宋简体"/>
          <w:color w:val="000000"/>
          <w:sz w:val="32"/>
          <w:szCs w:val="32"/>
        </w:rPr>
        <w:t>推进燃煤电厂超低排放和节能改造，加快淘汰落后煤电机组，有序防范化解煤电产能过剩风险。</w:t>
      </w:r>
      <w:r>
        <w:rPr>
          <w:rFonts w:hint="eastAsia" w:ascii="方正仿宋简体" w:eastAsia="方正仿宋简体"/>
          <w:bCs/>
          <w:color w:val="000000"/>
          <w:kern w:val="0"/>
          <w:sz w:val="32"/>
          <w:szCs w:val="32"/>
        </w:rPr>
        <w:t>加快推进清洁取暖，</w:t>
      </w:r>
      <w:r>
        <w:rPr>
          <w:rFonts w:hint="eastAsia" w:ascii="方正仿宋简体" w:hAnsi="Times New Roman" w:eastAsia="方正仿宋简体"/>
          <w:color w:val="000000"/>
          <w:sz w:val="32"/>
          <w:szCs w:val="32"/>
        </w:rPr>
        <w:t>按照“以热定电”的原则，依托背压机组、热电联产等技术，推广城区高效一体化供热；农村地区因地制宜发展生物质、太阳能、电供暖等，加快构建农村清洁能源体系。</w:t>
      </w:r>
    </w:p>
    <w:tbl>
      <w:tblPr>
        <w:tblStyle w:val="24"/>
        <w:tblW w:w="8217" w:type="dxa"/>
        <w:tblInd w:w="372" w:type="dxa"/>
        <w:tblLayout w:type="fixed"/>
        <w:tblCellMar>
          <w:top w:w="0" w:type="dxa"/>
          <w:left w:w="108" w:type="dxa"/>
          <w:bottom w:w="0" w:type="dxa"/>
          <w:right w:w="108" w:type="dxa"/>
        </w:tblCellMar>
      </w:tblPr>
      <w:tblGrid>
        <w:gridCol w:w="8217"/>
      </w:tblGrid>
      <w:tr>
        <w:tblPrEx>
          <w:tblCellMar>
            <w:top w:w="0" w:type="dxa"/>
            <w:left w:w="108" w:type="dxa"/>
            <w:bottom w:w="0" w:type="dxa"/>
            <w:right w:w="108" w:type="dxa"/>
          </w:tblCellMar>
        </w:tblPrEx>
        <w:trPr>
          <w:trHeight w:val="557" w:hRule="atLeast"/>
        </w:trPr>
        <w:tc>
          <w:tcPr>
            <w:tcW w:w="821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line="400" w:lineRule="exact"/>
              <w:ind w:firstLine="560" w:firstLineChars="200"/>
              <w:jc w:val="center"/>
              <w:rPr>
                <w:rFonts w:ascii="方正小标宋简体" w:hAnsi="??" w:eastAsia="方正小标宋简体" w:cs="??"/>
                <w:bCs/>
                <w:kern w:val="0"/>
                <w:sz w:val="28"/>
                <w:szCs w:val="28"/>
              </w:rPr>
            </w:pPr>
            <w:r>
              <w:rPr>
                <w:rFonts w:hint="eastAsia" w:ascii="方正小标宋简体" w:eastAsia="方正小标宋简体"/>
                <w:sz w:val="28"/>
                <w:szCs w:val="28"/>
              </w:rPr>
              <w:t>专栏八</w:t>
            </w:r>
            <w:r>
              <w:rPr>
                <w:rFonts w:ascii="方正小标宋简体" w:eastAsia="方正小标宋简体"/>
                <w:sz w:val="28"/>
                <w:szCs w:val="28"/>
              </w:rPr>
              <w:t xml:space="preserve"> </w:t>
            </w:r>
            <w:r>
              <w:rPr>
                <w:rFonts w:hint="eastAsia" w:ascii="方正小标宋简体" w:eastAsia="方正小标宋简体"/>
                <w:sz w:val="28"/>
                <w:szCs w:val="28"/>
              </w:rPr>
              <w:t>“十四五”煤电项目</w:t>
            </w:r>
          </w:p>
        </w:tc>
      </w:tr>
      <w:tr>
        <w:tblPrEx>
          <w:tblCellMar>
            <w:top w:w="0" w:type="dxa"/>
            <w:left w:w="108" w:type="dxa"/>
            <w:bottom w:w="0" w:type="dxa"/>
            <w:right w:w="108" w:type="dxa"/>
          </w:tblCellMar>
        </w:tblPrEx>
        <w:trPr>
          <w:trHeight w:val="1072" w:hRule="atLeast"/>
        </w:trPr>
        <w:tc>
          <w:tcPr>
            <w:tcW w:w="821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line="400" w:lineRule="exact"/>
              <w:ind w:firstLine="480"/>
              <w:rPr>
                <w:rFonts w:ascii="方正仿宋简体" w:hAnsi="仿宋_GB2312" w:eastAsia="方正仿宋简体" w:cs="仿宋_GB2312"/>
                <w:b/>
                <w:bCs/>
                <w:sz w:val="24"/>
                <w:szCs w:val="24"/>
              </w:rPr>
            </w:pPr>
            <w:r>
              <w:rPr>
                <w:rFonts w:hint="eastAsia" w:ascii="方正仿宋简体" w:hAnsi="仿宋_GB2312" w:eastAsia="方正仿宋简体" w:cs="仿宋_GB2312"/>
                <w:b/>
                <w:bCs/>
                <w:sz w:val="24"/>
                <w:szCs w:val="24"/>
              </w:rPr>
              <w:t>在建项目：</w:t>
            </w:r>
          </w:p>
          <w:p>
            <w:pPr>
              <w:widowControl/>
              <w:autoSpaceDE w:val="0"/>
              <w:autoSpaceDN w:val="0"/>
              <w:spacing w:line="400" w:lineRule="exact"/>
              <w:ind w:firstLine="480" w:firstLineChars="200"/>
              <w:rPr>
                <w:rFonts w:ascii="方正仿宋简体" w:hAnsi="仿宋_GB2312" w:eastAsia="方正仿宋简体" w:cs="仿宋_GB2312"/>
                <w:sz w:val="24"/>
                <w:szCs w:val="24"/>
              </w:rPr>
            </w:pPr>
            <w:r>
              <w:rPr>
                <w:rFonts w:ascii="方正仿宋简体" w:hAnsi="仿宋_GB2312" w:eastAsia="方正仿宋简体" w:cs="仿宋_GB2312"/>
                <w:sz w:val="24"/>
                <w:szCs w:val="24"/>
              </w:rPr>
              <w:t>140MW</w:t>
            </w:r>
            <w:r>
              <w:rPr>
                <w:rFonts w:hint="eastAsia" w:ascii="方正仿宋简体" w:hAnsi="仿宋_GB2312" w:eastAsia="方正仿宋简体" w:cs="仿宋_GB2312"/>
                <w:sz w:val="24"/>
                <w:szCs w:val="24"/>
              </w:rPr>
              <w:t>余热替代城市供热燃煤锅炉项目</w:t>
            </w:r>
          </w:p>
          <w:p>
            <w:pPr>
              <w:widowControl/>
              <w:autoSpaceDE w:val="0"/>
              <w:autoSpaceDN w:val="0"/>
              <w:spacing w:line="400" w:lineRule="exact"/>
              <w:ind w:firstLine="481" w:firstLineChars="200"/>
              <w:rPr>
                <w:rFonts w:ascii="方正仿宋简体" w:hAnsi="仿宋_GB2312" w:eastAsia="方正仿宋简体" w:cs="仿宋_GB2312"/>
                <w:b/>
                <w:bCs/>
                <w:sz w:val="24"/>
                <w:szCs w:val="24"/>
              </w:rPr>
            </w:pPr>
            <w:r>
              <w:rPr>
                <w:rFonts w:hint="eastAsia" w:ascii="方正仿宋简体" w:hAnsi="仿宋_GB2312" w:eastAsia="方正仿宋简体" w:cs="仿宋_GB2312"/>
                <w:b/>
                <w:bCs/>
                <w:sz w:val="24"/>
                <w:szCs w:val="24"/>
              </w:rPr>
              <w:t>储备项目：</w:t>
            </w:r>
          </w:p>
          <w:p>
            <w:pPr>
              <w:widowControl/>
              <w:autoSpaceDE w:val="0"/>
              <w:autoSpaceDN w:val="0"/>
              <w:spacing w:line="400" w:lineRule="exact"/>
              <w:ind w:firstLine="480" w:firstLineChars="200"/>
              <w:rPr>
                <w:rFonts w:ascii="??" w:hAnsi="??" w:cs="??"/>
                <w:kern w:val="0"/>
                <w:sz w:val="28"/>
                <w:szCs w:val="28"/>
              </w:rPr>
            </w:pPr>
            <w:r>
              <w:rPr>
                <w:rFonts w:hint="eastAsia" w:ascii="方正仿宋简体" w:hAnsi="仿宋_GB2312" w:eastAsia="方正仿宋简体" w:cs="仿宋_GB2312"/>
                <w:sz w:val="24"/>
                <w:szCs w:val="24"/>
              </w:rPr>
              <w:t>抚矿集团背压机组项目、高新区热电联产机组项目</w:t>
            </w:r>
          </w:p>
        </w:tc>
      </w:tr>
    </w:tbl>
    <w:p>
      <w:pPr>
        <w:pStyle w:val="5"/>
        <w:spacing w:before="0" w:after="0" w:line="600" w:lineRule="exact"/>
        <w:ind w:left="640"/>
        <w:rPr>
          <w:rFonts w:ascii="方正楷体简体" w:hAnsi="楷体" w:eastAsia="方正楷体简体" w:cs="楷体"/>
          <w:b w:val="0"/>
        </w:rPr>
      </w:pPr>
      <w:bookmarkStart w:id="223" w:name="_Toc2060192271"/>
      <w:bookmarkStart w:id="224" w:name="_Toc24955"/>
      <w:bookmarkStart w:id="225" w:name="_Toc2130378651"/>
      <w:bookmarkStart w:id="226" w:name="_Toc1613251820"/>
      <w:bookmarkStart w:id="227" w:name="_Toc1332981037"/>
      <w:r>
        <w:rPr>
          <w:rFonts w:hint="eastAsia" w:ascii="方正楷体简体" w:hAnsi="楷体" w:eastAsia="方正楷体简体" w:cs="楷体"/>
          <w:b w:val="0"/>
        </w:rPr>
        <w:t>（二）实施能源消费总量和强度“双控”</w:t>
      </w:r>
      <w:bookmarkEnd w:id="223"/>
      <w:bookmarkEnd w:id="224"/>
      <w:bookmarkEnd w:id="225"/>
      <w:bookmarkEnd w:id="226"/>
      <w:bookmarkEnd w:id="227"/>
    </w:p>
    <w:p>
      <w:pPr>
        <w:spacing w:line="600" w:lineRule="exact"/>
        <w:ind w:firstLine="640" w:firstLineChars="200"/>
        <w:rPr>
          <w:rFonts w:ascii="方正仿宋简体" w:eastAsia="方正仿宋简体"/>
        </w:rPr>
      </w:pPr>
      <w:r>
        <w:rPr>
          <w:rFonts w:hint="eastAsia" w:ascii="方正仿宋简体" w:hAnsi="Times New Roman" w:eastAsia="方正仿宋简体"/>
          <w:color w:val="000000"/>
          <w:sz w:val="32"/>
          <w:szCs w:val="32"/>
        </w:rPr>
        <w:t>统筹能源消费双控、遏制“两高”项目盲目发展与“双碳”目标任务，严格实施固定资产项目节能审查，不断强化重点领域节能监察，坚决将能源消费双控落实到具体项目、关键节点上，着力提升抚顺市能效水平。进一步强化能源消费双控目标的倒逼机制，突出能耗强度任务目标重要性，充分考虑新增可再生能源消费和原料用能不纳入能源消费总量控制，严把准入关，保证新上项目能效处于行业先进水平。围绕“三篇大文章”，加快培育壮大新兴产业，改造升级耗能较为严重的“老字号”和“原字号”，对现有用能存量进一步挖潜，释放能耗增量空间。鼓励钢铁、化工、有色金属、建材等行业企业充分利用余热、余压等富余能源，开展发电、供暖等业务，提高能源梯级利用水平。探索推进全市能耗在线监测系统应用，通过数字化手段提高用能管理水平，推动能源要素优化配置。</w:t>
      </w:r>
    </w:p>
    <w:p>
      <w:pPr>
        <w:pStyle w:val="3"/>
        <w:spacing w:beforeLines="0" w:afterLines="0" w:line="600" w:lineRule="exact"/>
        <w:ind w:firstLine="31680"/>
        <w:jc w:val="left"/>
        <w:rPr>
          <w:rFonts w:ascii="黑体" w:cs="黑体"/>
          <w:bCs/>
          <w:szCs w:val="32"/>
        </w:rPr>
      </w:pPr>
      <w:bookmarkStart w:id="228" w:name="_Toc1504"/>
      <w:bookmarkStart w:id="229" w:name="_Toc1008039087"/>
      <w:bookmarkStart w:id="230" w:name="_Toc1129761237"/>
      <w:bookmarkStart w:id="231" w:name="_Toc2072438113"/>
      <w:bookmarkStart w:id="232" w:name="_Toc1797661295"/>
      <w:r>
        <w:rPr>
          <w:rFonts w:hint="eastAsia" w:ascii="黑体" w:hAnsi="黑体" w:cs="黑体"/>
          <w:bCs/>
          <w:szCs w:val="32"/>
        </w:rPr>
        <w:t>四、强化基础设施建设，推进能源安全发展</w:t>
      </w:r>
      <w:bookmarkEnd w:id="228"/>
      <w:bookmarkEnd w:id="229"/>
      <w:bookmarkEnd w:id="230"/>
      <w:bookmarkEnd w:id="231"/>
      <w:bookmarkEnd w:id="232"/>
    </w:p>
    <w:p>
      <w:pPr>
        <w:pStyle w:val="4"/>
        <w:spacing w:line="600" w:lineRule="exact"/>
        <w:ind w:firstLine="31680"/>
        <w:rPr>
          <w:rFonts w:ascii="方正仿宋简体" w:hAnsi="Times New Roman" w:eastAsia="方正仿宋简体"/>
          <w:sz w:val="32"/>
          <w:szCs w:val="32"/>
        </w:rPr>
      </w:pPr>
      <w:r>
        <w:rPr>
          <w:rFonts w:hint="eastAsia" w:ascii="方正仿宋简体" w:hAnsi="Times New Roman" w:eastAsia="方正仿宋简体"/>
          <w:bCs/>
          <w:sz w:val="32"/>
          <w:szCs w:val="32"/>
          <w:lang w:val="zh-TW" w:eastAsia="zh-TW"/>
        </w:rPr>
        <w:t>强化城市输配电网络建设，实施农村电网改造升级工程，合理布局充电设施，建设智能高效充电基础设施网络，适应城乡经济发展用电需求。</w:t>
      </w:r>
      <w:r>
        <w:rPr>
          <w:rFonts w:hint="eastAsia" w:ascii="方正仿宋简体" w:hAnsi="Times New Roman" w:eastAsia="方正仿宋简体"/>
          <w:sz w:val="32"/>
          <w:szCs w:val="32"/>
        </w:rPr>
        <w:t>探索推进油、气、电、氢“四位一体”综合能源站点建设。加快天然气管道建设，</w:t>
      </w:r>
      <w:r>
        <w:rPr>
          <w:rFonts w:hint="eastAsia" w:ascii="方正仿宋简体" w:hAnsi="Times New Roman" w:eastAsia="方正仿宋简体"/>
          <w:bCs/>
          <w:sz w:val="32"/>
          <w:szCs w:val="32"/>
          <w:lang w:val="zh-TW" w:eastAsia="zh-TW"/>
        </w:rPr>
        <w:t>推进城市热力管网、城镇燃气管网的建设覆盖</w:t>
      </w:r>
      <w:r>
        <w:rPr>
          <w:rFonts w:hint="eastAsia" w:ascii="方正仿宋简体" w:hAnsi="Times New Roman" w:eastAsia="方正仿宋简体"/>
          <w:sz w:val="32"/>
          <w:szCs w:val="32"/>
        </w:rPr>
        <w:t>。</w:t>
      </w:r>
    </w:p>
    <w:p>
      <w:pPr>
        <w:pStyle w:val="5"/>
        <w:spacing w:before="0" w:after="0" w:line="600" w:lineRule="exact"/>
        <w:ind w:firstLine="640" w:firstLineChars="200"/>
        <w:rPr>
          <w:rFonts w:ascii="方正楷体简体" w:hAnsi="楷体" w:eastAsia="方正楷体简体" w:cs="楷体"/>
          <w:b w:val="0"/>
        </w:rPr>
      </w:pPr>
      <w:bookmarkStart w:id="233" w:name="_Toc565930904"/>
      <w:bookmarkStart w:id="234" w:name="_Toc378711587"/>
      <w:bookmarkStart w:id="235" w:name="_Toc1603996406"/>
      <w:bookmarkStart w:id="236" w:name="_Toc5584"/>
      <w:bookmarkStart w:id="237" w:name="_Toc1657267876"/>
      <w:r>
        <w:rPr>
          <w:rFonts w:hint="eastAsia" w:ascii="方正楷体简体" w:hAnsi="楷体" w:eastAsia="方正楷体简体" w:cs="楷体"/>
          <w:b w:val="0"/>
        </w:rPr>
        <w:t>（一）加快完善城乡输配电网建设</w:t>
      </w:r>
      <w:bookmarkEnd w:id="233"/>
      <w:bookmarkEnd w:id="234"/>
      <w:bookmarkEnd w:id="235"/>
      <w:bookmarkEnd w:id="236"/>
      <w:bookmarkEnd w:id="237"/>
    </w:p>
    <w:p>
      <w:pPr>
        <w:spacing w:line="600" w:lineRule="exact"/>
        <w:ind w:firstLine="640" w:firstLineChars="200"/>
        <w:rPr>
          <w:rFonts w:ascii="方正仿宋简体" w:eastAsia="方正仿宋简体"/>
          <w:sz w:val="32"/>
        </w:rPr>
      </w:pPr>
      <w:r>
        <w:rPr>
          <w:rFonts w:hint="eastAsia" w:ascii="方正仿宋简体" w:hAnsi="Times New Roman" w:eastAsia="方正仿宋简体"/>
          <w:sz w:val="32"/>
          <w:szCs w:val="32"/>
        </w:rPr>
        <w:t>结合新型城镇化建设和“新基建”需要，强化城市输配电网建设，保障</w:t>
      </w:r>
      <w:r>
        <w:rPr>
          <w:rFonts w:ascii="方正仿宋简体" w:hAnsi="Times New Roman" w:eastAsia="方正仿宋简体"/>
          <w:sz w:val="32"/>
          <w:szCs w:val="32"/>
        </w:rPr>
        <w:t>5G</w:t>
      </w:r>
      <w:r>
        <w:rPr>
          <w:rFonts w:hint="eastAsia" w:ascii="方正仿宋简体" w:hAnsi="Times New Roman" w:eastAsia="方正仿宋简体"/>
          <w:sz w:val="32"/>
          <w:szCs w:val="32"/>
        </w:rPr>
        <w:t>基站、电动汽车充电桩等新基建项目有序供电；落实国家、省脱贫攻坚、区域协调发展等战略安排，推进实施农村电网改造升级工程，重点解决电网网架薄弱、农网区域供电可靠性不足等问题。加快推进城乡</w:t>
      </w:r>
      <w:r>
        <w:rPr>
          <w:rFonts w:ascii="方正仿宋简体" w:hAnsi="Times New Roman" w:eastAsia="方正仿宋简体"/>
          <w:sz w:val="32"/>
          <w:szCs w:val="32"/>
        </w:rPr>
        <w:t>66</w:t>
      </w:r>
      <w:r>
        <w:rPr>
          <w:rFonts w:hint="eastAsia" w:ascii="方正仿宋简体" w:hAnsi="Times New Roman" w:eastAsia="方正仿宋简体"/>
          <w:sz w:val="32"/>
          <w:szCs w:val="32"/>
        </w:rPr>
        <w:t>千伏、</w:t>
      </w:r>
      <w:r>
        <w:rPr>
          <w:rFonts w:ascii="方正仿宋简体" w:hAnsi="Times New Roman" w:eastAsia="方正仿宋简体"/>
          <w:sz w:val="32"/>
          <w:szCs w:val="32"/>
        </w:rPr>
        <w:t>220</w:t>
      </w:r>
      <w:r>
        <w:rPr>
          <w:rFonts w:hint="eastAsia" w:ascii="方正仿宋简体" w:hAnsi="Times New Roman" w:eastAsia="方正仿宋简体"/>
          <w:sz w:val="32"/>
          <w:szCs w:val="32"/>
        </w:rPr>
        <w:t>千伏和</w:t>
      </w:r>
      <w:r>
        <w:rPr>
          <w:rFonts w:ascii="方正仿宋简体" w:hAnsi="Times New Roman" w:eastAsia="方正仿宋简体"/>
          <w:sz w:val="32"/>
          <w:szCs w:val="32"/>
        </w:rPr>
        <w:t>500</w:t>
      </w:r>
      <w:r>
        <w:rPr>
          <w:rFonts w:hint="eastAsia" w:ascii="方正仿宋简体" w:hAnsi="Times New Roman" w:eastAsia="方正仿宋简体"/>
          <w:sz w:val="32"/>
          <w:szCs w:val="32"/>
        </w:rPr>
        <w:t>千伏电网项目建设</w:t>
      </w:r>
      <w:r>
        <w:rPr>
          <w:rFonts w:ascii="方正仿宋简体" w:hAnsi="Times New Roman" w:eastAsia="方正仿宋简体"/>
          <w:sz w:val="32"/>
          <w:szCs w:val="32"/>
        </w:rPr>
        <w:t>,</w:t>
      </w:r>
      <w:r>
        <w:rPr>
          <w:rFonts w:hint="eastAsia" w:ascii="方正仿宋简体" w:hAnsi="Times New Roman" w:eastAsia="方正仿宋简体"/>
          <w:sz w:val="32"/>
          <w:szCs w:val="32"/>
        </w:rPr>
        <w:t>打造坚强可靠智能电网</w:t>
      </w:r>
      <w:r>
        <w:rPr>
          <w:rFonts w:hint="eastAsia" w:ascii="方正仿宋简体" w:eastAsia="方正仿宋简体"/>
          <w:sz w:val="32"/>
        </w:rPr>
        <w:t>。</w:t>
      </w:r>
    </w:p>
    <w:tbl>
      <w:tblPr>
        <w:tblStyle w:val="24"/>
        <w:tblW w:w="8217" w:type="dxa"/>
        <w:tblInd w:w="372" w:type="dxa"/>
        <w:tblLayout w:type="fixed"/>
        <w:tblCellMar>
          <w:top w:w="0" w:type="dxa"/>
          <w:left w:w="108" w:type="dxa"/>
          <w:bottom w:w="0" w:type="dxa"/>
          <w:right w:w="108" w:type="dxa"/>
        </w:tblCellMar>
      </w:tblPr>
      <w:tblGrid>
        <w:gridCol w:w="8217"/>
      </w:tblGrid>
      <w:tr>
        <w:tblPrEx>
          <w:tblCellMar>
            <w:top w:w="0" w:type="dxa"/>
            <w:left w:w="108" w:type="dxa"/>
            <w:bottom w:w="0" w:type="dxa"/>
            <w:right w:w="108" w:type="dxa"/>
          </w:tblCellMar>
        </w:tblPrEx>
        <w:trPr>
          <w:trHeight w:val="700" w:hRule="atLeast"/>
        </w:trPr>
        <w:tc>
          <w:tcPr>
            <w:tcW w:w="821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line="400" w:lineRule="exact"/>
              <w:ind w:firstLine="560" w:firstLineChars="200"/>
              <w:jc w:val="center"/>
              <w:rPr>
                <w:rFonts w:ascii="方正小标宋简体" w:hAnsi="??" w:eastAsia="方正小标宋简体" w:cs="??"/>
                <w:bCs/>
                <w:kern w:val="0"/>
                <w:sz w:val="28"/>
                <w:szCs w:val="28"/>
              </w:rPr>
            </w:pPr>
            <w:r>
              <w:rPr>
                <w:rFonts w:hint="eastAsia" w:ascii="方正小标宋简体" w:eastAsia="方正小标宋简体"/>
                <w:sz w:val="28"/>
                <w:szCs w:val="28"/>
              </w:rPr>
              <w:t>专栏九</w:t>
            </w:r>
            <w:r>
              <w:rPr>
                <w:rFonts w:ascii="方正小标宋简体" w:eastAsia="方正小标宋简体"/>
                <w:sz w:val="28"/>
                <w:szCs w:val="28"/>
              </w:rPr>
              <w:t xml:space="preserve"> </w:t>
            </w:r>
            <w:r>
              <w:rPr>
                <w:rFonts w:hint="eastAsia" w:ascii="方正小标宋简体" w:eastAsia="方正小标宋简体"/>
                <w:sz w:val="28"/>
                <w:szCs w:val="28"/>
              </w:rPr>
              <w:t>“十四五”智能电网项目</w:t>
            </w:r>
          </w:p>
        </w:tc>
      </w:tr>
      <w:tr>
        <w:tblPrEx>
          <w:tblCellMar>
            <w:top w:w="0" w:type="dxa"/>
            <w:left w:w="108" w:type="dxa"/>
            <w:bottom w:w="0" w:type="dxa"/>
            <w:right w:w="108" w:type="dxa"/>
          </w:tblCellMar>
        </w:tblPrEx>
        <w:trPr>
          <w:trHeight w:val="813" w:hRule="atLeast"/>
        </w:trPr>
        <w:tc>
          <w:tcPr>
            <w:tcW w:w="821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line="400" w:lineRule="exact"/>
              <w:ind w:firstLine="480" w:firstLineChars="200"/>
              <w:rPr>
                <w:rFonts w:ascii="方正仿宋简体" w:hAnsi="??" w:eastAsia="方正仿宋简体" w:cs="??"/>
                <w:kern w:val="0"/>
                <w:sz w:val="24"/>
                <w:szCs w:val="24"/>
              </w:rPr>
            </w:pPr>
            <w:r>
              <w:rPr>
                <w:rFonts w:ascii="方正仿宋简体" w:hAnsi="仿宋_GB2312" w:eastAsia="方正仿宋简体" w:cs="仿宋_GB2312"/>
                <w:sz w:val="24"/>
                <w:szCs w:val="24"/>
              </w:rPr>
              <w:t>500</w:t>
            </w:r>
            <w:r>
              <w:rPr>
                <w:rFonts w:hint="eastAsia" w:ascii="方正仿宋简体" w:hAnsi="仿宋_GB2312" w:eastAsia="方正仿宋简体" w:cs="仿宋_GB2312"/>
                <w:sz w:val="24"/>
                <w:szCs w:val="24"/>
              </w:rPr>
              <w:t>千伏供电配套工程打捆项目、</w:t>
            </w:r>
            <w:r>
              <w:rPr>
                <w:rFonts w:ascii="方正仿宋简体" w:hAnsi="仿宋_GB2312" w:eastAsia="方正仿宋简体" w:cs="仿宋_GB2312"/>
                <w:sz w:val="24"/>
                <w:szCs w:val="24"/>
              </w:rPr>
              <w:t>66</w:t>
            </w:r>
            <w:r>
              <w:rPr>
                <w:rFonts w:hint="eastAsia" w:ascii="方正仿宋简体" w:hAnsi="仿宋_GB2312" w:eastAsia="方正仿宋简体" w:cs="仿宋_GB2312"/>
                <w:sz w:val="24"/>
                <w:szCs w:val="24"/>
              </w:rPr>
              <w:t>千伏供电配套工程打捆项目、</w:t>
            </w:r>
            <w:r>
              <w:rPr>
                <w:rFonts w:ascii="方正仿宋简体" w:hAnsi="仿宋_GB2312" w:eastAsia="方正仿宋简体" w:cs="仿宋_GB2312"/>
                <w:sz w:val="24"/>
                <w:szCs w:val="24"/>
              </w:rPr>
              <w:t>220</w:t>
            </w:r>
            <w:r>
              <w:rPr>
                <w:rFonts w:hint="eastAsia" w:ascii="方正仿宋简体" w:hAnsi="仿宋_GB2312" w:eastAsia="方正仿宋简体" w:cs="仿宋_GB2312"/>
                <w:sz w:val="24"/>
                <w:szCs w:val="24"/>
              </w:rPr>
              <w:t>千伏供电配套工程打捆项目，清洁能源电源配套送出工程。（见附表）</w:t>
            </w:r>
          </w:p>
        </w:tc>
      </w:tr>
    </w:tbl>
    <w:p>
      <w:bookmarkStart w:id="238" w:name="_Toc706917256"/>
      <w:bookmarkStart w:id="239" w:name="_Toc5944"/>
      <w:bookmarkStart w:id="240" w:name="_Toc1711481589"/>
      <w:bookmarkStart w:id="241" w:name="_Toc1042200507"/>
      <w:bookmarkStart w:id="242" w:name="_Toc191446304"/>
    </w:p>
    <w:p>
      <w:pPr>
        <w:pStyle w:val="5"/>
        <w:spacing w:before="0" w:after="0" w:line="600" w:lineRule="exact"/>
        <w:ind w:firstLine="640" w:firstLineChars="200"/>
        <w:rPr>
          <w:rFonts w:ascii="方正楷体简体" w:hAnsi="楷体" w:eastAsia="方正楷体简体" w:cs="楷体"/>
          <w:b w:val="0"/>
        </w:rPr>
      </w:pPr>
      <w:r>
        <w:rPr>
          <w:rFonts w:hint="eastAsia" w:ascii="方正楷体简体" w:hAnsi="楷体" w:eastAsia="方正楷体简体" w:cs="楷体"/>
          <w:b w:val="0"/>
        </w:rPr>
        <w:t>（二）加快推进城镇燃气管网建设</w:t>
      </w:r>
      <w:bookmarkEnd w:id="238"/>
      <w:bookmarkEnd w:id="239"/>
      <w:bookmarkEnd w:id="240"/>
      <w:bookmarkEnd w:id="241"/>
      <w:bookmarkEnd w:id="242"/>
    </w:p>
    <w:p>
      <w:pPr>
        <w:spacing w:line="600" w:lineRule="exact"/>
        <w:ind w:firstLine="640" w:firstLineChars="200"/>
        <w:rPr>
          <w:rFonts w:ascii="方正仿宋简体" w:hAnsi="Times New Roman" w:eastAsia="方正仿宋简体"/>
          <w:sz w:val="32"/>
          <w:szCs w:val="32"/>
        </w:rPr>
      </w:pPr>
      <w:r>
        <w:rPr>
          <w:rFonts w:hint="eastAsia" w:ascii="方正仿宋简体" w:hAnsi="Times New Roman" w:eastAsia="方正仿宋简体"/>
          <w:sz w:val="32"/>
          <w:szCs w:val="32"/>
        </w:rPr>
        <w:t>加强和完善中心城区天然气管网建设和改造工作，推进新建住宅小区、学校、医院等同步配套天然气管网建设，逐步建立和形成安全可靠、满足中心城区气化需要的天然气输配管网体系。支持对天然气管线已到达的县（区），加快向工业园区、重点乡镇的延伸和覆盖，努力解决天然气利用“最后一公里”问题。</w:t>
      </w:r>
    </w:p>
    <w:tbl>
      <w:tblPr>
        <w:tblStyle w:val="24"/>
        <w:tblW w:w="8296" w:type="dxa"/>
        <w:jc w:val="center"/>
        <w:tblLayout w:type="fixed"/>
        <w:tblCellMar>
          <w:top w:w="0" w:type="dxa"/>
          <w:left w:w="108" w:type="dxa"/>
          <w:bottom w:w="0" w:type="dxa"/>
          <w:right w:w="108" w:type="dxa"/>
        </w:tblCellMar>
      </w:tblPr>
      <w:tblGrid>
        <w:gridCol w:w="8296"/>
      </w:tblGrid>
      <w:tr>
        <w:tblPrEx>
          <w:tblCellMar>
            <w:top w:w="0" w:type="dxa"/>
            <w:left w:w="108" w:type="dxa"/>
            <w:bottom w:w="0" w:type="dxa"/>
            <w:right w:w="108" w:type="dxa"/>
          </w:tblCellMar>
        </w:tblPrEx>
        <w:trPr>
          <w:trHeight w:val="589" w:hRule="atLeast"/>
          <w:jc w:val="center"/>
        </w:trPr>
        <w:tc>
          <w:tcPr>
            <w:tcW w:w="82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560" w:firstLineChars="200"/>
              <w:jc w:val="center"/>
              <w:rPr>
                <w:rFonts w:ascii="方正小标宋简体" w:hAnsi="??" w:eastAsia="方正小标宋简体" w:cs="??"/>
                <w:bCs/>
                <w:kern w:val="0"/>
                <w:sz w:val="28"/>
                <w:szCs w:val="28"/>
              </w:rPr>
            </w:pPr>
            <w:r>
              <w:rPr>
                <w:rFonts w:hint="eastAsia" w:ascii="方正小标宋简体" w:eastAsia="方正小标宋简体"/>
                <w:sz w:val="28"/>
                <w:szCs w:val="28"/>
              </w:rPr>
              <w:t>专栏十</w:t>
            </w:r>
            <w:r>
              <w:rPr>
                <w:rFonts w:ascii="方正小标宋简体" w:eastAsia="方正小标宋简体"/>
                <w:sz w:val="28"/>
                <w:szCs w:val="28"/>
              </w:rPr>
              <w:t xml:space="preserve"> </w:t>
            </w:r>
            <w:r>
              <w:rPr>
                <w:rFonts w:hint="eastAsia" w:ascii="方正小标宋简体" w:eastAsia="方正小标宋简体"/>
                <w:sz w:val="28"/>
                <w:szCs w:val="28"/>
              </w:rPr>
              <w:t>“十四五”燃气管网项目</w:t>
            </w:r>
          </w:p>
        </w:tc>
      </w:tr>
      <w:tr>
        <w:tblPrEx>
          <w:tblCellMar>
            <w:top w:w="0" w:type="dxa"/>
            <w:left w:w="108" w:type="dxa"/>
            <w:bottom w:w="0" w:type="dxa"/>
            <w:right w:w="108" w:type="dxa"/>
          </w:tblCellMar>
        </w:tblPrEx>
        <w:trPr>
          <w:trHeight w:val="544" w:hRule="atLeast"/>
          <w:jc w:val="center"/>
        </w:trPr>
        <w:tc>
          <w:tcPr>
            <w:tcW w:w="829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1" w:firstLineChars="200"/>
              <w:rPr>
                <w:rFonts w:ascii="方正仿宋简体" w:hAnsi="仿宋_GB2312" w:eastAsia="方正仿宋简体" w:cs="仿宋_GB2312"/>
                <w:b/>
                <w:bCs/>
                <w:sz w:val="24"/>
                <w:szCs w:val="24"/>
              </w:rPr>
            </w:pPr>
            <w:r>
              <w:rPr>
                <w:rFonts w:hint="eastAsia" w:ascii="方正仿宋简体" w:hAnsi="仿宋_GB2312" w:eastAsia="方正仿宋简体" w:cs="仿宋_GB2312"/>
                <w:b/>
                <w:bCs/>
                <w:sz w:val="24"/>
                <w:szCs w:val="24"/>
              </w:rPr>
              <w:t>在建项目：</w:t>
            </w:r>
          </w:p>
          <w:p>
            <w:pPr>
              <w:widowControl/>
              <w:autoSpaceDE w:val="0"/>
              <w:autoSpaceDN w:val="0"/>
              <w:spacing w:line="400" w:lineRule="exact"/>
              <w:ind w:firstLine="480" w:firstLineChars="200"/>
              <w:rPr>
                <w:rFonts w:ascii="方正仿宋简体" w:hAnsi="仿宋_GB2312" w:eastAsia="方正仿宋简体" w:cs="仿宋_GB2312"/>
                <w:sz w:val="24"/>
                <w:szCs w:val="24"/>
              </w:rPr>
            </w:pPr>
            <w:r>
              <w:rPr>
                <w:rFonts w:hint="eastAsia" w:ascii="方正仿宋简体" w:hAnsi="仿宋_GB2312" w:eastAsia="方正仿宋简体" w:cs="仿宋_GB2312"/>
                <w:sz w:val="24"/>
                <w:szCs w:val="24"/>
              </w:rPr>
              <w:t>抚顺市燃气供气管网设施项目、抚顺市城市燃气改造工程项目、新抚区燃气管道建设项目</w:t>
            </w:r>
          </w:p>
          <w:p>
            <w:pPr>
              <w:spacing w:line="400" w:lineRule="exact"/>
              <w:ind w:firstLine="481" w:firstLineChars="200"/>
              <w:rPr>
                <w:rFonts w:ascii="方正仿宋简体" w:hAnsi="仿宋_GB2312" w:eastAsia="方正仿宋简体" w:cs="仿宋_GB2312"/>
                <w:sz w:val="24"/>
                <w:szCs w:val="24"/>
              </w:rPr>
            </w:pPr>
            <w:r>
              <w:rPr>
                <w:rFonts w:hint="eastAsia" w:ascii="方正仿宋简体" w:hAnsi="仿宋_GB2312" w:eastAsia="方正仿宋简体" w:cs="仿宋_GB2312"/>
                <w:b/>
                <w:bCs/>
                <w:sz w:val="24"/>
                <w:szCs w:val="24"/>
              </w:rPr>
              <w:t>储备项目</w:t>
            </w:r>
            <w:r>
              <w:rPr>
                <w:rFonts w:hint="eastAsia" w:ascii="方正仿宋简体" w:hAnsi="仿宋_GB2312" w:eastAsia="方正仿宋简体" w:cs="仿宋_GB2312"/>
                <w:sz w:val="24"/>
                <w:szCs w:val="24"/>
              </w:rPr>
              <w:t>：</w:t>
            </w:r>
          </w:p>
          <w:p>
            <w:pPr>
              <w:spacing w:line="400" w:lineRule="exact"/>
              <w:ind w:firstLine="480" w:firstLineChars="200"/>
              <w:rPr>
                <w:rFonts w:ascii="仿宋_GB2312" w:hAnsi="Times New Roman" w:eastAsia="仿宋_GB2312"/>
                <w:sz w:val="32"/>
                <w:szCs w:val="32"/>
              </w:rPr>
            </w:pPr>
            <w:r>
              <w:rPr>
                <w:rFonts w:hint="eastAsia" w:ascii="方正仿宋简体" w:hAnsi="仿宋_GB2312" w:eastAsia="方正仿宋简体" w:cs="仿宋_GB2312"/>
                <w:sz w:val="24"/>
                <w:szCs w:val="24"/>
              </w:rPr>
              <w:t>顺城区老旧小区改造燃气管道项目、抚顺特钢天然气管线建设项目</w:t>
            </w:r>
          </w:p>
        </w:tc>
      </w:tr>
    </w:tbl>
    <w:p>
      <w:pPr>
        <w:pStyle w:val="5"/>
        <w:spacing w:before="0" w:after="0" w:line="600" w:lineRule="exact"/>
        <w:ind w:firstLine="640" w:firstLineChars="200"/>
        <w:rPr>
          <w:rFonts w:ascii="方正楷体简体" w:hAnsi="楷体" w:eastAsia="方正楷体简体" w:cs="楷体"/>
          <w:b w:val="0"/>
        </w:rPr>
      </w:pPr>
      <w:bookmarkStart w:id="243" w:name="_Toc777135467"/>
      <w:bookmarkStart w:id="244" w:name="_Toc27080"/>
      <w:bookmarkStart w:id="245" w:name="_Toc1331804232"/>
      <w:bookmarkStart w:id="246" w:name="_Toc324954980"/>
      <w:bookmarkStart w:id="247" w:name="_Toc209767051"/>
      <w:r>
        <w:rPr>
          <w:rFonts w:hint="eastAsia" w:ascii="方正楷体简体" w:hAnsi="楷体" w:eastAsia="方正楷体简体" w:cs="楷体"/>
          <w:b w:val="0"/>
        </w:rPr>
        <w:t>（三）加快</w:t>
      </w:r>
      <w:bookmarkEnd w:id="243"/>
      <w:bookmarkEnd w:id="244"/>
      <w:r>
        <w:rPr>
          <w:rFonts w:hint="eastAsia" w:ascii="方正楷体简体" w:hAnsi="楷体" w:eastAsia="方正楷体简体" w:cs="楷体"/>
          <w:b w:val="0"/>
        </w:rPr>
        <w:t>充电基础设施建设</w:t>
      </w:r>
      <w:bookmarkEnd w:id="245"/>
      <w:bookmarkEnd w:id="246"/>
      <w:bookmarkEnd w:id="247"/>
    </w:p>
    <w:p>
      <w:pPr>
        <w:spacing w:line="600" w:lineRule="exact"/>
        <w:ind w:firstLine="640" w:firstLineChars="200"/>
        <w:rPr>
          <w:rFonts w:ascii="方正仿宋简体" w:hAnsi="Times New Roman" w:eastAsia="方正仿宋简体"/>
          <w:sz w:val="32"/>
          <w:szCs w:val="32"/>
        </w:rPr>
      </w:pPr>
      <w:r>
        <w:rPr>
          <w:rFonts w:hint="eastAsia" w:ascii="方正仿宋简体" w:hAnsi="Times New Roman" w:eastAsia="方正仿宋简体"/>
          <w:sz w:val="32"/>
          <w:szCs w:val="32"/>
        </w:rPr>
        <w:t>以提升电动汽车充电保障能力为目标，建立适度超前、布局均衡、智能高效的充电基础设施体系。加快推进新建居住社区充电设施和既有居住社区充电设施建设，创新居住社区充电服务商业模式。提升城乡地区充换电保障能力，优化城市公共充电设施布局，加强县城、乡镇充电设施和公路沿线充电基础设施建设，提升单位和园区内部充电保障水平。探索推进加氢、加气（油）、充电桩一体化建设。“十四五”期末，力争建成充电桩</w:t>
      </w:r>
      <w:r>
        <w:rPr>
          <w:rFonts w:ascii="方正仿宋简体" w:hAnsi="Times New Roman" w:eastAsia="方正仿宋简体"/>
          <w:sz w:val="32"/>
          <w:szCs w:val="32"/>
        </w:rPr>
        <w:t>400</w:t>
      </w:r>
      <w:r>
        <w:rPr>
          <w:rFonts w:hint="eastAsia" w:ascii="方正仿宋简体" w:hAnsi="Times New Roman" w:eastAsia="方正仿宋简体"/>
          <w:sz w:val="32"/>
          <w:szCs w:val="32"/>
        </w:rPr>
        <w:t>个。</w:t>
      </w:r>
    </w:p>
    <w:tbl>
      <w:tblPr>
        <w:tblStyle w:val="24"/>
        <w:tblW w:w="8296" w:type="dxa"/>
        <w:jc w:val="center"/>
        <w:tblLayout w:type="fixed"/>
        <w:tblCellMar>
          <w:top w:w="0" w:type="dxa"/>
          <w:left w:w="108" w:type="dxa"/>
          <w:bottom w:w="0" w:type="dxa"/>
          <w:right w:w="108" w:type="dxa"/>
        </w:tblCellMar>
      </w:tblPr>
      <w:tblGrid>
        <w:gridCol w:w="8296"/>
      </w:tblGrid>
      <w:tr>
        <w:tblPrEx>
          <w:tblCellMar>
            <w:top w:w="0" w:type="dxa"/>
            <w:left w:w="108" w:type="dxa"/>
            <w:bottom w:w="0" w:type="dxa"/>
            <w:right w:w="108" w:type="dxa"/>
          </w:tblCellMar>
        </w:tblPrEx>
        <w:trPr>
          <w:trHeight w:val="630" w:hRule="atLeast"/>
          <w:jc w:val="center"/>
        </w:trPr>
        <w:tc>
          <w:tcPr>
            <w:tcW w:w="82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560" w:firstLineChars="200"/>
              <w:jc w:val="center"/>
              <w:rPr>
                <w:rFonts w:ascii="方正小标宋简体" w:hAnsi="??" w:eastAsia="方正小标宋简体" w:cs="??"/>
                <w:bCs/>
                <w:kern w:val="0"/>
                <w:sz w:val="28"/>
                <w:szCs w:val="28"/>
              </w:rPr>
            </w:pPr>
            <w:r>
              <w:rPr>
                <w:rFonts w:hint="eastAsia" w:ascii="方正小标宋简体" w:eastAsia="方正小标宋简体"/>
                <w:sz w:val="28"/>
                <w:szCs w:val="28"/>
              </w:rPr>
              <w:t>专栏十一</w:t>
            </w:r>
            <w:r>
              <w:rPr>
                <w:rFonts w:ascii="方正小标宋简体" w:eastAsia="方正小标宋简体"/>
                <w:sz w:val="28"/>
                <w:szCs w:val="28"/>
              </w:rPr>
              <w:t xml:space="preserve"> </w:t>
            </w:r>
            <w:r>
              <w:rPr>
                <w:rFonts w:hint="eastAsia" w:ascii="方正小标宋简体" w:eastAsia="方正小标宋简体"/>
                <w:sz w:val="28"/>
                <w:szCs w:val="28"/>
              </w:rPr>
              <w:t>“十四五”充电基础设施项目</w:t>
            </w:r>
          </w:p>
        </w:tc>
      </w:tr>
      <w:tr>
        <w:tblPrEx>
          <w:tblCellMar>
            <w:top w:w="0" w:type="dxa"/>
            <w:left w:w="108" w:type="dxa"/>
            <w:bottom w:w="0" w:type="dxa"/>
            <w:right w:w="108" w:type="dxa"/>
          </w:tblCellMar>
        </w:tblPrEx>
        <w:trPr>
          <w:trHeight w:val="544" w:hRule="atLeast"/>
          <w:jc w:val="center"/>
        </w:trPr>
        <w:tc>
          <w:tcPr>
            <w:tcW w:w="829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1" w:firstLineChars="200"/>
              <w:rPr>
                <w:rFonts w:ascii="方正仿宋简体" w:hAnsi="仿宋_GB2312" w:eastAsia="方正仿宋简体" w:cs="仿宋_GB2312"/>
                <w:b/>
                <w:bCs/>
                <w:sz w:val="24"/>
                <w:szCs w:val="24"/>
              </w:rPr>
            </w:pPr>
            <w:r>
              <w:rPr>
                <w:rFonts w:hint="eastAsia" w:ascii="方正仿宋简体" w:hAnsi="仿宋_GB2312" w:eastAsia="方正仿宋简体" w:cs="仿宋_GB2312"/>
                <w:b/>
                <w:bCs/>
                <w:sz w:val="24"/>
                <w:szCs w:val="24"/>
              </w:rPr>
              <w:t>储备项目：</w:t>
            </w:r>
          </w:p>
          <w:p>
            <w:pPr>
              <w:spacing w:line="400" w:lineRule="exact"/>
              <w:ind w:firstLine="480" w:firstLineChars="200"/>
              <w:rPr>
                <w:rFonts w:ascii="??" w:hAnsi="??" w:eastAsia="仿宋_GB2312" w:cs="??"/>
                <w:sz w:val="28"/>
                <w:szCs w:val="28"/>
              </w:rPr>
            </w:pPr>
            <w:r>
              <w:rPr>
                <w:rFonts w:hint="eastAsia" w:ascii="方正仿宋简体" w:hAnsi="仿宋_GB2312" w:eastAsia="方正仿宋简体" w:cs="仿宋_GB2312"/>
                <w:sz w:val="24"/>
                <w:szCs w:val="24"/>
              </w:rPr>
              <w:t>抚顺城区、乡镇充电基础设施项目</w:t>
            </w:r>
          </w:p>
        </w:tc>
      </w:tr>
    </w:tbl>
    <w:p>
      <w:pPr>
        <w:pStyle w:val="3"/>
        <w:spacing w:beforeLines="0" w:afterLines="0" w:line="600" w:lineRule="exact"/>
        <w:ind w:firstLine="31680"/>
        <w:jc w:val="left"/>
        <w:rPr>
          <w:rFonts w:ascii="黑体" w:cs="黑体"/>
          <w:bCs/>
          <w:szCs w:val="32"/>
        </w:rPr>
      </w:pPr>
      <w:bookmarkStart w:id="248" w:name="_Toc28272"/>
      <w:bookmarkStart w:id="249" w:name="_Toc1939094356"/>
      <w:bookmarkStart w:id="250" w:name="_Toc1935686190"/>
      <w:bookmarkStart w:id="251" w:name="_Toc2082185000"/>
      <w:bookmarkStart w:id="252" w:name="_Toc1946085492"/>
    </w:p>
    <w:p>
      <w:pPr>
        <w:pStyle w:val="3"/>
        <w:spacing w:beforeLines="0" w:afterLines="0" w:line="600" w:lineRule="exact"/>
        <w:ind w:firstLine="31680"/>
        <w:jc w:val="left"/>
        <w:rPr>
          <w:rFonts w:ascii="黑体" w:cs="黑体"/>
          <w:bCs/>
          <w:szCs w:val="32"/>
        </w:rPr>
      </w:pPr>
      <w:r>
        <w:rPr>
          <w:rFonts w:hint="eastAsia" w:ascii="黑体" w:hAnsi="黑体" w:cs="黑体"/>
          <w:bCs/>
          <w:szCs w:val="32"/>
        </w:rPr>
        <w:t>五、加快能源创新应用，推进能源高质量发展</w:t>
      </w:r>
      <w:bookmarkEnd w:id="248"/>
      <w:bookmarkEnd w:id="249"/>
      <w:bookmarkEnd w:id="250"/>
      <w:bookmarkEnd w:id="251"/>
      <w:bookmarkEnd w:id="252"/>
    </w:p>
    <w:p>
      <w:pPr>
        <w:spacing w:line="600" w:lineRule="exact"/>
        <w:ind w:firstLine="640" w:firstLineChars="200"/>
        <w:rPr>
          <w:rFonts w:ascii="方正仿宋简体" w:hAnsi="Times New Roman" w:eastAsia="方正仿宋简体"/>
          <w:sz w:val="32"/>
          <w:szCs w:val="32"/>
        </w:rPr>
      </w:pPr>
      <w:r>
        <w:rPr>
          <w:rFonts w:hint="eastAsia" w:ascii="方正仿宋简体" w:hAnsi="Times New Roman" w:eastAsia="方正仿宋简体"/>
          <w:sz w:val="32"/>
          <w:szCs w:val="32"/>
          <w:shd w:val="clear" w:color="auto" w:fill="FFFFFF"/>
        </w:rPr>
        <w:t>聚焦“六大产业”，培育科技创新平台、加快能源技术创新应用，夯实能源装备产业基础。提升电网智能化水平，促进清洁能源消纳。加快能源互联网建设，</w:t>
      </w:r>
      <w:r>
        <w:rPr>
          <w:rFonts w:hint="eastAsia" w:ascii="方正仿宋简体" w:hAnsi="Times New Roman" w:eastAsia="方正仿宋简体"/>
          <w:sz w:val="32"/>
          <w:szCs w:val="32"/>
        </w:rPr>
        <w:t>推动电网数字化升级和智慧能源系统构建，建设清洁低碳、高效互动、智能开放的智慧能源系统。加快源网荷储友好互动系统建设，构建高效存储、智能协同的综合能源系统。</w:t>
      </w:r>
    </w:p>
    <w:p>
      <w:pPr>
        <w:pStyle w:val="5"/>
        <w:spacing w:before="0" w:after="0" w:line="600" w:lineRule="exact"/>
        <w:ind w:firstLine="640" w:firstLineChars="200"/>
        <w:rPr>
          <w:rFonts w:ascii="方正楷体简体" w:hAnsi="楷体" w:eastAsia="方正楷体简体" w:cs="楷体"/>
          <w:b w:val="0"/>
        </w:rPr>
      </w:pPr>
      <w:bookmarkStart w:id="253" w:name="_Toc1243673375"/>
      <w:bookmarkStart w:id="254" w:name="_Toc313924007"/>
      <w:bookmarkStart w:id="255" w:name="_Toc10594"/>
      <w:bookmarkStart w:id="256" w:name="_Toc2100640336"/>
      <w:bookmarkStart w:id="257" w:name="_Toc570338459"/>
      <w:r>
        <w:rPr>
          <w:rFonts w:hint="eastAsia" w:ascii="方正楷体简体" w:hAnsi="楷体" w:eastAsia="方正楷体简体" w:cs="楷体"/>
          <w:b w:val="0"/>
        </w:rPr>
        <w:t>（一）增强能源技术创新驱动能力</w:t>
      </w:r>
      <w:bookmarkEnd w:id="253"/>
      <w:bookmarkEnd w:id="254"/>
      <w:bookmarkEnd w:id="255"/>
      <w:bookmarkEnd w:id="256"/>
      <w:bookmarkEnd w:id="257"/>
    </w:p>
    <w:p>
      <w:pPr>
        <w:spacing w:line="600" w:lineRule="exact"/>
        <w:ind w:firstLine="640" w:firstLineChars="200"/>
        <w:rPr>
          <w:rFonts w:ascii="方正仿宋简体" w:hAnsi="Times New Roman" w:eastAsia="方正仿宋简体"/>
          <w:sz w:val="32"/>
          <w:szCs w:val="32"/>
        </w:rPr>
      </w:pPr>
      <w:r>
        <w:rPr>
          <w:rFonts w:hint="eastAsia" w:ascii="方正仿宋简体" w:hAnsi="Times New Roman" w:eastAsia="方正仿宋简体"/>
          <w:sz w:val="32"/>
          <w:szCs w:val="32"/>
        </w:rPr>
        <w:t>加强能源技术科技创新基础能力建设，围绕关键领域技术创新，强化基础性、前沿性技术和共性技术平台建设，促进产业技术水平提升。争取国家重大科技基础设施、重要科研机构和重大能源技术创新能力项目落户抚顺，加快推进重大创新平台建设，支持科研机构关键能源技术领域的研发，加快促进科技成果转化生产力。支持氢能技术研发，依托抚顺石化、抚矿集团远东页岩炼化公司等企业比较优势，推进煤层气、化工尾气、可再生能源等多种途径制氢，打造制氢、储氢、用氢产业链，支持相关示范项目建设，探索氢能商业化和产业化。</w:t>
      </w:r>
    </w:p>
    <w:p>
      <w:pPr>
        <w:pStyle w:val="5"/>
        <w:spacing w:before="0" w:after="0" w:line="600" w:lineRule="exact"/>
        <w:ind w:firstLine="640" w:firstLineChars="200"/>
        <w:rPr>
          <w:rFonts w:ascii="方正楷体简体" w:hAnsi="楷体" w:eastAsia="方正楷体简体" w:cs="楷体"/>
          <w:b w:val="0"/>
        </w:rPr>
      </w:pPr>
      <w:bookmarkStart w:id="258" w:name="_Toc9210"/>
      <w:bookmarkStart w:id="259" w:name="_Toc1661430636"/>
      <w:bookmarkStart w:id="260" w:name="_Toc1884166400"/>
      <w:bookmarkStart w:id="261" w:name="_Toc2126494613"/>
      <w:bookmarkStart w:id="262" w:name="_Toc310495261"/>
      <w:r>
        <w:rPr>
          <w:rFonts w:hint="eastAsia" w:ascii="方正楷体简体" w:hAnsi="楷体" w:eastAsia="方正楷体简体" w:cs="楷体"/>
          <w:b w:val="0"/>
        </w:rPr>
        <w:t>（二）积极推进能源智能建设</w:t>
      </w:r>
      <w:bookmarkEnd w:id="258"/>
      <w:bookmarkEnd w:id="259"/>
      <w:bookmarkEnd w:id="260"/>
      <w:bookmarkEnd w:id="261"/>
      <w:bookmarkEnd w:id="262"/>
    </w:p>
    <w:p>
      <w:pPr>
        <w:spacing w:line="600" w:lineRule="exact"/>
        <w:ind w:firstLine="640" w:firstLineChars="200"/>
        <w:rPr>
          <w:rFonts w:ascii="方正仿宋简体" w:hAnsi="Times New Roman" w:eastAsia="方正仿宋简体"/>
          <w:sz w:val="32"/>
          <w:szCs w:val="32"/>
        </w:rPr>
      </w:pPr>
      <w:r>
        <w:rPr>
          <w:rFonts w:hint="eastAsia" w:ascii="方正仿宋简体" w:hAnsi="Times New Roman" w:eastAsia="方正仿宋简体"/>
          <w:sz w:val="32"/>
          <w:szCs w:val="32"/>
        </w:rPr>
        <w:t>积极推进智能友好互动的能源系统建设，构建多种能源形态灵活转换、高效存储、智能协同的综合能源系统。加强能源互联网基础设施建设，建设能源生产消费的智能化体系、多能协同综合能源网络、与能源系统协同的信息通信基础设施，为</w:t>
      </w:r>
      <w:r>
        <w:rPr>
          <w:rFonts w:ascii="方正仿宋简体" w:hAnsi="Times New Roman" w:eastAsia="方正仿宋简体"/>
          <w:sz w:val="32"/>
          <w:szCs w:val="32"/>
        </w:rPr>
        <w:t>5G</w:t>
      </w:r>
      <w:r>
        <w:rPr>
          <w:rFonts w:hint="eastAsia" w:ascii="方正仿宋简体" w:hAnsi="Times New Roman" w:eastAsia="方正仿宋简体"/>
          <w:sz w:val="32"/>
          <w:szCs w:val="32"/>
        </w:rPr>
        <w:t>应用、数字经济建设提供能源保障。</w:t>
      </w:r>
    </w:p>
    <w:p>
      <w:pPr>
        <w:pStyle w:val="5"/>
        <w:spacing w:before="0" w:after="0" w:line="600" w:lineRule="exact"/>
        <w:ind w:firstLine="640" w:firstLineChars="200"/>
        <w:rPr>
          <w:rFonts w:ascii="方正楷体简体" w:hAnsi="楷体" w:eastAsia="方正楷体简体" w:cs="楷体"/>
          <w:b w:val="0"/>
        </w:rPr>
      </w:pPr>
      <w:bookmarkStart w:id="263" w:name="_Toc859807631"/>
      <w:bookmarkStart w:id="264" w:name="_Toc1919702389"/>
      <w:bookmarkStart w:id="265" w:name="_Toc1743090511"/>
      <w:bookmarkStart w:id="266" w:name="_Toc24411"/>
      <w:bookmarkStart w:id="267" w:name="_Toc46911633"/>
      <w:r>
        <w:rPr>
          <w:rFonts w:hint="eastAsia" w:ascii="方正楷体简体" w:hAnsi="楷体" w:eastAsia="方正楷体简体" w:cs="楷体"/>
          <w:b w:val="0"/>
        </w:rPr>
        <w:t>（三）构建多能互补集成优化系统</w:t>
      </w:r>
      <w:bookmarkEnd w:id="263"/>
      <w:bookmarkEnd w:id="264"/>
      <w:bookmarkEnd w:id="265"/>
      <w:bookmarkEnd w:id="266"/>
      <w:bookmarkEnd w:id="267"/>
    </w:p>
    <w:p>
      <w:pPr>
        <w:spacing w:line="600" w:lineRule="exact"/>
        <w:ind w:firstLine="640"/>
        <w:rPr>
          <w:rFonts w:ascii="方正仿宋简体" w:hAnsi="Times New Roman" w:eastAsia="方正仿宋简体"/>
          <w:sz w:val="32"/>
          <w:szCs w:val="32"/>
        </w:rPr>
      </w:pPr>
      <w:r>
        <w:rPr>
          <w:rFonts w:hint="eastAsia" w:ascii="方正仿宋简体" w:hAnsi="Times New Roman" w:eastAsia="方正仿宋简体"/>
          <w:sz w:val="32"/>
          <w:szCs w:val="32"/>
        </w:rPr>
        <w:t>积极构建终端供能系统，积极推进新楼宇、新工业园区、新建大型公共设施（车站、医院、学校等）和商务区等新增用能区域，实施终端一体化集成供能工程，因地制宜推广天然气热、电、冷三联供、分布式再生能源发电、浅层地热供暖制冷等供能模式，加强热、电、冷、气等能源生产耦合集成和互补利用。在既有工业园区等用能区域，推进能源综合梯级利用改造，推广应用上述供能模式，加强余热余压、工业副产品、生活垃圾等能源资源回收及综合利用。利用大型综合能源集中区域风能、太阳能、水能、煤炭、天然气等资源组合优势，推进风光水火储多能互补工程建设运行。</w:t>
      </w:r>
    </w:p>
    <w:p>
      <w:pPr>
        <w:pStyle w:val="5"/>
        <w:spacing w:before="0" w:after="0" w:line="600" w:lineRule="exact"/>
        <w:ind w:firstLine="640" w:firstLineChars="200"/>
        <w:rPr>
          <w:rFonts w:ascii="方正楷体简体" w:hAnsi="楷体" w:eastAsia="方正楷体简体" w:cs="楷体"/>
          <w:b w:val="0"/>
        </w:rPr>
      </w:pPr>
      <w:bookmarkStart w:id="268" w:name="_Toc563594359"/>
      <w:bookmarkStart w:id="269" w:name="_Toc356470089"/>
      <w:bookmarkStart w:id="270" w:name="_Toc1801472216"/>
      <w:bookmarkStart w:id="271" w:name="_Toc25451"/>
      <w:bookmarkStart w:id="272" w:name="_Toc1221715353"/>
      <w:r>
        <w:rPr>
          <w:rFonts w:hint="eastAsia" w:ascii="方正楷体简体" w:hAnsi="楷体" w:eastAsia="方正楷体简体" w:cs="楷体"/>
          <w:b w:val="0"/>
        </w:rPr>
        <w:t>（四）夯实能源装备产业基础</w:t>
      </w:r>
      <w:bookmarkEnd w:id="268"/>
      <w:bookmarkEnd w:id="269"/>
      <w:bookmarkEnd w:id="270"/>
      <w:bookmarkEnd w:id="271"/>
      <w:bookmarkEnd w:id="272"/>
    </w:p>
    <w:p>
      <w:pPr>
        <w:spacing w:line="600" w:lineRule="exact"/>
        <w:ind w:firstLine="640" w:firstLineChars="200"/>
        <w:rPr>
          <w:rFonts w:ascii="方正仿宋简体" w:hAnsi="Times New Roman" w:eastAsia="方正仿宋简体"/>
          <w:sz w:val="32"/>
          <w:szCs w:val="32"/>
        </w:rPr>
      </w:pPr>
      <w:r>
        <w:rPr>
          <w:rFonts w:hint="eastAsia" w:ascii="方正仿宋简体" w:hAnsi="Times New Roman" w:eastAsia="方正仿宋简体"/>
          <w:sz w:val="32"/>
          <w:szCs w:val="32"/>
        </w:rPr>
        <w:t>强化与城市核心区及周边区域的产业对接与资源接续，以输变电设备制造为重点，培育和发展一批特色明显、结构优化、市场竞争力强的能源装备企业，加快推进产业化，以提高发展质量和效益水平为重点，发挥龙头企业基础性和带动、辐射作用，提升能源装备的智能制造水平，在精、细、尖、特方面寻求突破，做大做强能源装备产业，为城市转型振兴奠定坚实基础。</w:t>
      </w:r>
    </w:p>
    <w:p>
      <w:pPr>
        <w:spacing w:line="600" w:lineRule="exact"/>
        <w:jc w:val="center"/>
        <w:rPr>
          <w:rFonts w:ascii="黑体" w:eastAsia="黑体"/>
          <w:sz w:val="44"/>
          <w:szCs w:val="44"/>
        </w:rPr>
      </w:pPr>
      <w:r>
        <w:rPr>
          <w:rFonts w:hAnsi="Times New Roman" w:eastAsia="方正仿宋简体"/>
        </w:rPr>
        <w:br w:type="page"/>
      </w:r>
      <w:bookmarkEnd w:id="165"/>
      <w:bookmarkEnd w:id="166"/>
      <w:bookmarkEnd w:id="167"/>
      <w:bookmarkStart w:id="273" w:name="_Toc59115810"/>
      <w:bookmarkStart w:id="274" w:name="_Toc19862"/>
      <w:bookmarkStart w:id="275" w:name="_Toc204176074"/>
      <w:bookmarkStart w:id="276" w:name="_Toc959092891"/>
      <w:bookmarkStart w:id="277" w:name="_Toc533803830"/>
      <w:bookmarkStart w:id="278" w:name="_Toc674309002"/>
      <w:bookmarkStart w:id="279" w:name="_Toc533803761"/>
      <w:bookmarkStart w:id="280" w:name="_Toc956207742"/>
      <w:r>
        <w:rPr>
          <w:rFonts w:hint="eastAsia" w:ascii="黑体" w:eastAsia="黑体"/>
          <w:sz w:val="44"/>
          <w:szCs w:val="44"/>
        </w:rPr>
        <w:t>第五章</w:t>
      </w:r>
      <w:r>
        <w:rPr>
          <w:rFonts w:ascii="黑体" w:eastAsia="黑体"/>
          <w:sz w:val="44"/>
          <w:szCs w:val="44"/>
        </w:rPr>
        <w:t xml:space="preserve"> </w:t>
      </w:r>
      <w:r>
        <w:rPr>
          <w:rFonts w:hint="eastAsia" w:ascii="黑体" w:eastAsia="黑体"/>
          <w:sz w:val="44"/>
          <w:szCs w:val="44"/>
        </w:rPr>
        <w:t>保障措施</w:t>
      </w:r>
      <w:bookmarkEnd w:id="273"/>
      <w:bookmarkEnd w:id="274"/>
      <w:bookmarkEnd w:id="275"/>
      <w:bookmarkEnd w:id="276"/>
      <w:bookmarkEnd w:id="277"/>
      <w:bookmarkEnd w:id="278"/>
      <w:bookmarkEnd w:id="279"/>
      <w:bookmarkEnd w:id="280"/>
    </w:p>
    <w:p>
      <w:pPr>
        <w:spacing w:line="400" w:lineRule="exact"/>
        <w:jc w:val="center"/>
        <w:rPr>
          <w:rFonts w:ascii="黑体" w:eastAsia="黑体"/>
          <w:sz w:val="32"/>
          <w:szCs w:val="32"/>
        </w:rPr>
      </w:pPr>
    </w:p>
    <w:p>
      <w:pPr>
        <w:pStyle w:val="3"/>
        <w:spacing w:beforeLines="0" w:afterLines="0" w:line="600" w:lineRule="exact"/>
        <w:ind w:firstLine="31680"/>
        <w:jc w:val="left"/>
        <w:rPr>
          <w:rFonts w:ascii="黑体" w:cs="黑体"/>
          <w:bCs/>
          <w:szCs w:val="32"/>
        </w:rPr>
      </w:pPr>
      <w:bookmarkStart w:id="281" w:name="_Toc1222336548"/>
      <w:bookmarkStart w:id="282" w:name="_Toc1436041128"/>
      <w:bookmarkStart w:id="283" w:name="_Toc1540587154"/>
      <w:bookmarkStart w:id="284" w:name="_Toc233178370"/>
      <w:r>
        <w:rPr>
          <w:rFonts w:hint="eastAsia" w:ascii="黑体" w:hAnsi="黑体" w:cs="黑体"/>
          <w:bCs/>
          <w:szCs w:val="32"/>
        </w:rPr>
        <w:t>一、充分发挥政府职能，抓好规划组织实施</w:t>
      </w:r>
      <w:bookmarkEnd w:id="281"/>
      <w:bookmarkEnd w:id="282"/>
      <w:bookmarkEnd w:id="283"/>
      <w:bookmarkEnd w:id="284"/>
    </w:p>
    <w:p>
      <w:pPr>
        <w:spacing w:line="600" w:lineRule="exact"/>
        <w:ind w:firstLine="640" w:firstLineChars="200"/>
        <w:rPr>
          <w:rFonts w:ascii="方正仿宋简体" w:hAnsi="Times New Roman" w:eastAsia="方正仿宋简体"/>
          <w:sz w:val="32"/>
          <w:szCs w:val="32"/>
        </w:rPr>
      </w:pPr>
      <w:r>
        <w:rPr>
          <w:rFonts w:hint="eastAsia" w:ascii="方正仿宋简体" w:hAnsi="Times New Roman" w:eastAsia="方正仿宋简体"/>
          <w:sz w:val="32"/>
          <w:szCs w:val="32"/>
        </w:rPr>
        <w:t>充分发挥政府职能</w:t>
      </w:r>
      <w:r>
        <w:rPr>
          <w:rFonts w:ascii="方正仿宋简体" w:hAnsi="Times New Roman" w:eastAsia="方正仿宋简体"/>
          <w:sz w:val="32"/>
          <w:szCs w:val="32"/>
        </w:rPr>
        <w:t>,</w:t>
      </w:r>
      <w:r>
        <w:rPr>
          <w:rFonts w:hint="eastAsia" w:ascii="方正仿宋简体" w:hAnsi="Times New Roman" w:eastAsia="方正仿宋简体"/>
          <w:sz w:val="32"/>
          <w:szCs w:val="32"/>
        </w:rPr>
        <w:t>切实加强规划实施组织领导工作，按照全市能源发展目标和重点任务，明确牵头单位、工作责任和目标节点，建立健全各县区、各部门、各企业分工合作机制，加强重大事项的会商和协商，形成推动规划实施的整体合力。强化能源规划与国民经济和社会发展规划以及国土空间规划、节能减排、生态环保等相关规划的衔接和协调，将列入本规划的重点工程、重大项目纳入相关专项规划，有序协调资源配置、指标约束和建设时序。注重能源规划和年度计划的衔接和协调，各有关部门根据规划的要求和任务，加强各项指标衔接与分解，逐年落实规划提出的目标任务。</w:t>
      </w:r>
    </w:p>
    <w:p>
      <w:pPr>
        <w:pStyle w:val="3"/>
        <w:spacing w:beforeLines="0" w:afterLines="0" w:line="600" w:lineRule="exact"/>
        <w:ind w:firstLine="31680"/>
        <w:jc w:val="left"/>
        <w:rPr>
          <w:rFonts w:ascii="黑体" w:cs="黑体"/>
          <w:bCs/>
          <w:szCs w:val="32"/>
        </w:rPr>
      </w:pPr>
      <w:bookmarkStart w:id="285" w:name="_Toc1617605043"/>
      <w:bookmarkStart w:id="286" w:name="_Toc703780312"/>
      <w:bookmarkStart w:id="287" w:name="_Toc44486154"/>
      <w:bookmarkStart w:id="288" w:name="_Toc114398959"/>
      <w:r>
        <w:rPr>
          <w:rFonts w:hint="eastAsia" w:ascii="黑体" w:hAnsi="黑体" w:cs="黑体"/>
          <w:bCs/>
          <w:szCs w:val="32"/>
        </w:rPr>
        <w:t>二、完善产业政策体系，强化政策要素保障</w:t>
      </w:r>
      <w:bookmarkEnd w:id="285"/>
      <w:bookmarkEnd w:id="286"/>
      <w:bookmarkEnd w:id="287"/>
      <w:bookmarkEnd w:id="288"/>
    </w:p>
    <w:p>
      <w:pPr>
        <w:spacing w:line="600" w:lineRule="exact"/>
        <w:ind w:firstLine="640" w:firstLineChars="200"/>
        <w:rPr>
          <w:rFonts w:ascii="方正仿宋简体" w:hAnsi="Times New Roman" w:eastAsia="方正仿宋简体"/>
          <w:sz w:val="32"/>
          <w:szCs w:val="32"/>
        </w:rPr>
      </w:pPr>
      <w:r>
        <w:rPr>
          <w:rFonts w:hint="eastAsia" w:ascii="方正仿宋简体" w:hAnsi="Times New Roman" w:eastAsia="方正仿宋简体"/>
          <w:sz w:val="32"/>
          <w:szCs w:val="32"/>
        </w:rPr>
        <w:t>贯彻《电力法》《煤炭法》《节能法》《可再生能源法》等法律法规和有关能源产业政策，用项目化思维方式落实上级政策，组织实施一批能源产业在建项目，做好统筹安排，优化项目布局，加强实施管理。促进能源产业政策与财税、金融、土地、价格、环保等相关产业政策的统筹协调，确保各项政策连贯统一，提高政策综合效力。不断优化营商环境，提升土地、资本、技术、资源等要素供给能力，为推动能源项目建设、加快能源高质量发展提供有力支撑。</w:t>
      </w:r>
    </w:p>
    <w:p>
      <w:pPr>
        <w:pStyle w:val="3"/>
        <w:spacing w:beforeLines="0" w:afterLines="0" w:line="600" w:lineRule="exact"/>
        <w:ind w:firstLine="31680"/>
        <w:jc w:val="left"/>
        <w:rPr>
          <w:rFonts w:ascii="黑体" w:cs="黑体"/>
          <w:bCs/>
          <w:szCs w:val="32"/>
        </w:rPr>
      </w:pPr>
      <w:bookmarkStart w:id="289" w:name="_Toc1933611566"/>
      <w:bookmarkStart w:id="290" w:name="_Toc1663155038"/>
      <w:bookmarkStart w:id="291" w:name="_Toc292589048"/>
      <w:bookmarkStart w:id="292" w:name="_Toc772183256"/>
      <w:r>
        <w:rPr>
          <w:rFonts w:hint="eastAsia" w:ascii="黑体" w:hAnsi="黑体" w:cs="黑体"/>
          <w:bCs/>
          <w:szCs w:val="32"/>
        </w:rPr>
        <w:t>三、建立监督评估机制，做好规划实施监测</w:t>
      </w:r>
      <w:bookmarkEnd w:id="289"/>
      <w:bookmarkEnd w:id="290"/>
      <w:bookmarkEnd w:id="291"/>
      <w:bookmarkEnd w:id="292"/>
    </w:p>
    <w:p>
      <w:pPr>
        <w:spacing w:line="600" w:lineRule="exact"/>
        <w:ind w:firstLine="640" w:firstLineChars="200"/>
        <w:rPr>
          <w:rFonts w:ascii="方正仿宋简体" w:hAnsi="Times New Roman" w:eastAsia="方正仿宋简体"/>
          <w:sz w:val="32"/>
          <w:szCs w:val="32"/>
        </w:rPr>
      </w:pPr>
      <w:r>
        <w:rPr>
          <w:rFonts w:hint="eastAsia" w:ascii="方正仿宋简体" w:hAnsi="Times New Roman" w:eastAsia="方正仿宋简体"/>
          <w:sz w:val="32"/>
          <w:szCs w:val="32"/>
        </w:rPr>
        <w:t>加强规划监测评估，建立规划“编制</w:t>
      </w:r>
      <w:r>
        <w:rPr>
          <w:rFonts w:ascii="方正仿宋简体" w:hAnsi="Times New Roman" w:eastAsia="方正仿宋简体"/>
          <w:sz w:val="32"/>
          <w:szCs w:val="32"/>
        </w:rPr>
        <w:t>-</w:t>
      </w:r>
      <w:r>
        <w:rPr>
          <w:rFonts w:hint="eastAsia" w:ascii="方正仿宋简体" w:hAnsi="Times New Roman" w:eastAsia="方正仿宋简体"/>
          <w:sz w:val="32"/>
          <w:szCs w:val="32"/>
        </w:rPr>
        <w:t>实施</w:t>
      </w:r>
      <w:r>
        <w:rPr>
          <w:rFonts w:ascii="方正仿宋简体" w:hAnsi="Times New Roman" w:eastAsia="方正仿宋简体"/>
          <w:sz w:val="32"/>
          <w:szCs w:val="32"/>
        </w:rPr>
        <w:t>-</w:t>
      </w:r>
      <w:r>
        <w:rPr>
          <w:rFonts w:hint="eastAsia" w:ascii="方正仿宋简体" w:hAnsi="Times New Roman" w:eastAsia="方正仿宋简体"/>
          <w:sz w:val="32"/>
          <w:szCs w:val="32"/>
        </w:rPr>
        <w:t>评估</w:t>
      </w:r>
      <w:r>
        <w:rPr>
          <w:rFonts w:ascii="方正仿宋简体" w:hAnsi="Times New Roman" w:eastAsia="方正仿宋简体"/>
          <w:sz w:val="32"/>
          <w:szCs w:val="32"/>
        </w:rPr>
        <w:t>-</w:t>
      </w:r>
      <w:r>
        <w:rPr>
          <w:rFonts w:hint="eastAsia" w:ascii="方正仿宋简体" w:hAnsi="Times New Roman" w:eastAsia="方正仿宋简体"/>
          <w:sz w:val="32"/>
          <w:szCs w:val="32"/>
        </w:rPr>
        <w:t>调整”的滚动循环机制，对规划实施情况进行动态管理。加强能源统计监测，完善规划指标统计制度，提高规划实施监测分析的及时性、全面性和准确性。各部门按照职责分工，建立动态反馈机制，及时向市政府报送重点任务及相关指标完成情况。各县区政府定期对规划实施情况进行跟踪分析，创新评估方式，探索引入社会机构参与评估。市发展改革委会同各相关部门，根据监测评估结果，结合能源产业发展需求及变化，及时对规划指标和重点任务进行调整。强化目标任务落实，将发展目标任务纳入各县区政府、各部门综合考核评价体系。</w:t>
      </w:r>
    </w:p>
    <w:p>
      <w:pPr>
        <w:pStyle w:val="3"/>
        <w:spacing w:beforeLines="0" w:afterLines="0" w:line="600" w:lineRule="exact"/>
        <w:ind w:firstLine="31680"/>
        <w:jc w:val="left"/>
        <w:rPr>
          <w:rFonts w:ascii="黑体" w:cs="黑体"/>
          <w:bCs/>
          <w:szCs w:val="32"/>
        </w:rPr>
      </w:pPr>
      <w:bookmarkStart w:id="293" w:name="_Toc291962673"/>
      <w:bookmarkStart w:id="294" w:name="_Toc1736026516"/>
      <w:bookmarkStart w:id="295" w:name="_Toc1228252203"/>
      <w:bookmarkStart w:id="296" w:name="_Toc658086994"/>
      <w:r>
        <w:rPr>
          <w:rFonts w:hint="eastAsia" w:ascii="黑体" w:hAnsi="黑体" w:cs="黑体"/>
          <w:bCs/>
          <w:szCs w:val="32"/>
        </w:rPr>
        <w:t>四、加强舆论宣传引导，营造浓厚社会氛围</w:t>
      </w:r>
      <w:bookmarkEnd w:id="293"/>
      <w:bookmarkEnd w:id="294"/>
      <w:bookmarkEnd w:id="295"/>
      <w:bookmarkEnd w:id="296"/>
    </w:p>
    <w:p>
      <w:pPr>
        <w:spacing w:line="600" w:lineRule="exact"/>
        <w:ind w:firstLine="640" w:firstLineChars="200"/>
        <w:rPr>
          <w:rFonts w:ascii="方正仿宋简体" w:hAnsi="Times New Roman" w:eastAsia="方正仿宋简体"/>
          <w:sz w:val="32"/>
          <w:szCs w:val="32"/>
        </w:rPr>
      </w:pPr>
      <w:r>
        <w:rPr>
          <w:rFonts w:hint="eastAsia" w:ascii="方正仿宋简体" w:hAnsi="Times New Roman" w:eastAsia="方正仿宋简体"/>
          <w:sz w:val="32"/>
          <w:szCs w:val="32"/>
        </w:rPr>
        <w:t>加大对规划的宣传力度，营造良好舆论环境。深入贯彻习近平总书记关于东北、辽宁、抚顺振兴发展的重要讲话和指示批示精神，积极弘扬“清洁、低碳、安全、高效”的能源产业发展理念，充分调动全社会积极性，最大限度地汇聚人民群众的力量和智慧，加强舆论引导，建立健全规划重大事项实施情况公开机制、社会监督机制和公众评议机制，定期向社会公众发布实施信息，自觉接受社会监督，积极动员各种社会力量共同推进规划实施，不断把能源革命推向深入。</w:t>
      </w:r>
    </w:p>
    <w:p/>
    <w:p>
      <w:pPr>
        <w:rPr>
          <w:bCs/>
        </w:rPr>
      </w:pPr>
    </w:p>
    <w:p>
      <w:pPr>
        <w:rPr>
          <w:bCs/>
        </w:rPr>
      </w:pPr>
    </w:p>
    <w:p>
      <w:pPr>
        <w:pStyle w:val="50"/>
        <w:shd w:val="clear" w:color="auto" w:fill="auto"/>
        <w:spacing w:line="600" w:lineRule="exact"/>
        <w:rPr>
          <w:rFonts w:ascii="黑体" w:hAnsi="Times New Roman" w:eastAsia="黑体" w:cs="Times New Roman"/>
          <w:spacing w:val="0"/>
          <w:sz w:val="32"/>
          <w:szCs w:val="32"/>
        </w:rPr>
      </w:pPr>
      <w:r>
        <w:rPr>
          <w:rFonts w:hint="eastAsia" w:ascii="黑体" w:hAnsi="Times New Roman" w:eastAsia="黑体" w:cs="Times New Roman"/>
          <w:spacing w:val="0"/>
          <w:sz w:val="32"/>
          <w:szCs w:val="32"/>
        </w:rPr>
        <w:t>附件：</w:t>
      </w:r>
    </w:p>
    <w:p>
      <w:pPr>
        <w:pStyle w:val="50"/>
        <w:shd w:val="clear" w:color="auto" w:fill="auto"/>
        <w:spacing w:line="600" w:lineRule="exact"/>
        <w:rPr>
          <w:rFonts w:ascii="黑体" w:hAnsi="Times New Roman" w:eastAsia="黑体" w:cs="Times New Roman"/>
          <w:spacing w:val="0"/>
          <w:sz w:val="32"/>
          <w:szCs w:val="32"/>
        </w:rPr>
      </w:pPr>
      <w:r>
        <w:rPr>
          <w:rFonts w:hint="eastAsia" w:ascii="黑体" w:hAnsi="Times New Roman" w:eastAsia="黑体" w:cs="Times New Roman"/>
          <w:spacing w:val="0"/>
          <w:sz w:val="32"/>
          <w:szCs w:val="32"/>
        </w:rPr>
        <w:t>表一</w:t>
      </w:r>
    </w:p>
    <w:p>
      <w:pPr>
        <w:jc w:val="center"/>
        <w:outlineLvl w:val="0"/>
        <w:rPr>
          <w:rFonts w:ascii="方正小标宋简体" w:hAnsi="Times New Roman" w:eastAsia="方正小标宋简体"/>
          <w:sz w:val="44"/>
          <w:szCs w:val="44"/>
        </w:rPr>
      </w:pPr>
      <w:bookmarkStart w:id="297" w:name="_Toc765825906"/>
      <w:bookmarkStart w:id="298" w:name="_Toc1901613100"/>
      <w:bookmarkStart w:id="299" w:name="_Toc920179147"/>
      <w:r>
        <w:rPr>
          <w:rFonts w:hint="eastAsia" w:ascii="方正小标宋简体" w:hAnsi="Times New Roman" w:eastAsia="方正小标宋简体"/>
          <w:sz w:val="44"/>
          <w:szCs w:val="44"/>
        </w:rPr>
        <w:t>抚顺“十四五”能源重点建设项目表</w:t>
      </w:r>
      <w:bookmarkEnd w:id="297"/>
      <w:bookmarkEnd w:id="298"/>
      <w:bookmarkEnd w:id="299"/>
    </w:p>
    <w:tbl>
      <w:tblPr>
        <w:tblStyle w:val="24"/>
        <w:tblW w:w="8918" w:type="dxa"/>
        <w:jc w:val="center"/>
        <w:tblLayout w:type="fixed"/>
        <w:tblCellMar>
          <w:top w:w="0" w:type="dxa"/>
          <w:left w:w="108" w:type="dxa"/>
          <w:bottom w:w="0" w:type="dxa"/>
          <w:right w:w="108" w:type="dxa"/>
        </w:tblCellMar>
      </w:tblPr>
      <w:tblGrid>
        <w:gridCol w:w="658"/>
        <w:gridCol w:w="4774"/>
        <w:gridCol w:w="2141"/>
        <w:gridCol w:w="1345"/>
      </w:tblGrid>
      <w:tr>
        <w:tblPrEx>
          <w:tblCellMar>
            <w:top w:w="0" w:type="dxa"/>
            <w:left w:w="108" w:type="dxa"/>
            <w:bottom w:w="0" w:type="dxa"/>
            <w:right w:w="108" w:type="dxa"/>
          </w:tblCellMar>
        </w:tblPrEx>
        <w:trPr>
          <w:trHeight w:val="854"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Cs/>
                <w:sz w:val="28"/>
                <w:szCs w:val="28"/>
              </w:rPr>
            </w:pPr>
            <w:r>
              <w:rPr>
                <w:rFonts w:hint="eastAsia" w:ascii="方正仿宋简体" w:hAnsi="Times New Roman" w:eastAsia="方正仿宋简体"/>
                <w:bCs/>
                <w:sz w:val="28"/>
                <w:szCs w:val="28"/>
              </w:rPr>
              <w:t>序号</w:t>
            </w:r>
          </w:p>
        </w:tc>
        <w:tc>
          <w:tcPr>
            <w:tcW w:w="477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Cs/>
                <w:sz w:val="28"/>
                <w:szCs w:val="28"/>
              </w:rPr>
            </w:pPr>
            <w:r>
              <w:rPr>
                <w:rFonts w:hint="eastAsia" w:ascii="方正仿宋简体" w:hAnsi="Times New Roman" w:eastAsia="方正仿宋简体"/>
                <w:bCs/>
                <w:sz w:val="28"/>
                <w:szCs w:val="28"/>
              </w:rPr>
              <w:t>项目名称</w:t>
            </w:r>
          </w:p>
        </w:tc>
        <w:tc>
          <w:tcPr>
            <w:tcW w:w="2141" w:type="dxa"/>
            <w:tcBorders>
              <w:top w:val="single" w:color="auto" w:sz="4" w:space="0"/>
              <w:left w:val="nil"/>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装机容量</w:t>
            </w:r>
          </w:p>
          <w:p>
            <w:pPr>
              <w:spacing w:line="400" w:lineRule="exact"/>
              <w:jc w:val="center"/>
              <w:rPr>
                <w:rFonts w:ascii="方正仿宋简体" w:hAnsi="Times New Roman" w:eastAsia="方正仿宋简体"/>
                <w:bCs/>
                <w:sz w:val="28"/>
                <w:szCs w:val="28"/>
              </w:rPr>
            </w:pPr>
            <w:r>
              <w:rPr>
                <w:rFonts w:hint="eastAsia" w:ascii="方正仿宋简体" w:hAnsi="Times New Roman" w:eastAsia="方正仿宋简体"/>
                <w:kern w:val="0"/>
                <w:sz w:val="28"/>
                <w:szCs w:val="28"/>
              </w:rPr>
              <w:t>（万千瓦）</w:t>
            </w:r>
          </w:p>
        </w:tc>
        <w:tc>
          <w:tcPr>
            <w:tcW w:w="1345" w:type="dxa"/>
            <w:tcBorders>
              <w:top w:val="single" w:color="auto" w:sz="4" w:space="0"/>
              <w:left w:val="nil"/>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投资</w:t>
            </w:r>
          </w:p>
          <w:p>
            <w:pPr>
              <w:spacing w:line="400" w:lineRule="exact"/>
              <w:jc w:val="center"/>
              <w:rPr>
                <w:rFonts w:ascii="方正仿宋简体" w:hAnsi="Times New Roman" w:eastAsia="方正仿宋简体"/>
                <w:bCs/>
                <w:sz w:val="28"/>
                <w:szCs w:val="28"/>
              </w:rPr>
            </w:pPr>
            <w:r>
              <w:rPr>
                <w:rFonts w:hint="eastAsia" w:ascii="方正仿宋简体" w:hAnsi="Times New Roman" w:eastAsia="方正仿宋简体"/>
                <w:kern w:val="0"/>
                <w:sz w:val="28"/>
                <w:szCs w:val="28"/>
              </w:rPr>
              <w:t>（亿元）</w:t>
            </w:r>
          </w:p>
        </w:tc>
      </w:tr>
      <w:tr>
        <w:tblPrEx>
          <w:tblCellMar>
            <w:top w:w="0" w:type="dxa"/>
            <w:left w:w="108" w:type="dxa"/>
            <w:bottom w:w="0" w:type="dxa"/>
            <w:right w:w="108" w:type="dxa"/>
          </w:tblCellMar>
        </w:tblPrEx>
        <w:trPr>
          <w:trHeight w:val="612" w:hRule="atLeast"/>
          <w:jc w:val="center"/>
        </w:trPr>
        <w:tc>
          <w:tcPr>
            <w:tcW w:w="8918" w:type="dxa"/>
            <w:gridSpan w:val="4"/>
            <w:tcBorders>
              <w:top w:val="nil"/>
              <w:left w:val="single" w:color="auto" w:sz="4" w:space="0"/>
              <w:bottom w:val="single" w:color="auto" w:sz="4" w:space="0"/>
              <w:right w:val="single" w:color="auto" w:sz="4" w:space="0"/>
            </w:tcBorders>
            <w:vAlign w:val="center"/>
          </w:tcPr>
          <w:p>
            <w:pPr>
              <w:widowControl/>
              <w:spacing w:line="400" w:lineRule="exact"/>
              <w:jc w:val="center"/>
              <w:rPr>
                <w:rFonts w:ascii="黑体" w:hAnsi="Times New Roman" w:eastAsia="黑体"/>
                <w:bCs/>
                <w:kern w:val="0"/>
                <w:sz w:val="28"/>
                <w:szCs w:val="28"/>
              </w:rPr>
            </w:pPr>
            <w:r>
              <w:rPr>
                <w:rFonts w:hint="eastAsia" w:ascii="黑体" w:hAnsi="Times New Roman" w:eastAsia="黑体"/>
                <w:bCs/>
                <w:sz w:val="28"/>
                <w:szCs w:val="28"/>
              </w:rPr>
              <w:t>一、清洁能源项目</w:t>
            </w:r>
          </w:p>
        </w:tc>
      </w:tr>
      <w:tr>
        <w:tblPrEx>
          <w:tblCellMar>
            <w:top w:w="0" w:type="dxa"/>
            <w:left w:w="108" w:type="dxa"/>
            <w:bottom w:w="0" w:type="dxa"/>
            <w:right w:w="108" w:type="dxa"/>
          </w:tblCellMar>
        </w:tblPrEx>
        <w:trPr>
          <w:trHeight w:val="612" w:hRule="atLeast"/>
          <w:jc w:val="center"/>
        </w:trPr>
        <w:tc>
          <w:tcPr>
            <w:tcW w:w="658" w:type="dxa"/>
            <w:tcBorders>
              <w:top w:val="nil"/>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1</w:t>
            </w:r>
          </w:p>
        </w:tc>
        <w:tc>
          <w:tcPr>
            <w:tcW w:w="4774" w:type="dxa"/>
            <w:tcBorders>
              <w:top w:val="nil"/>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辽宁清原抽水蓄能电站项目</w:t>
            </w:r>
          </w:p>
        </w:tc>
        <w:tc>
          <w:tcPr>
            <w:tcW w:w="214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180</w:t>
            </w:r>
          </w:p>
        </w:tc>
        <w:tc>
          <w:tcPr>
            <w:tcW w:w="134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109</w:t>
            </w:r>
          </w:p>
        </w:tc>
      </w:tr>
      <w:tr>
        <w:tblPrEx>
          <w:tblCellMar>
            <w:top w:w="0" w:type="dxa"/>
            <w:left w:w="108" w:type="dxa"/>
            <w:bottom w:w="0" w:type="dxa"/>
            <w:right w:w="108" w:type="dxa"/>
          </w:tblCellMar>
        </w:tblPrEx>
        <w:trPr>
          <w:trHeight w:val="612" w:hRule="atLeast"/>
          <w:jc w:val="center"/>
        </w:trPr>
        <w:tc>
          <w:tcPr>
            <w:tcW w:w="658" w:type="dxa"/>
            <w:tcBorders>
              <w:top w:val="nil"/>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2</w:t>
            </w:r>
          </w:p>
        </w:tc>
        <w:tc>
          <w:tcPr>
            <w:tcW w:w="4774" w:type="dxa"/>
            <w:tcBorders>
              <w:top w:val="nil"/>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抚顺市晶能太阳能发电有限公司</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西舍场</w:t>
            </w:r>
            <w:r>
              <w:rPr>
                <w:rFonts w:ascii="方正仿宋简体" w:hAnsi="Times New Roman" w:eastAsia="方正仿宋简体"/>
                <w:kern w:val="0"/>
                <w:sz w:val="28"/>
                <w:szCs w:val="28"/>
              </w:rPr>
              <w:t>100MW</w:t>
            </w:r>
            <w:r>
              <w:rPr>
                <w:rFonts w:hint="eastAsia" w:ascii="方正仿宋简体" w:hAnsi="Times New Roman" w:eastAsia="方正仿宋简体"/>
                <w:kern w:val="0"/>
                <w:sz w:val="28"/>
                <w:szCs w:val="28"/>
              </w:rPr>
              <w:t>光伏发电项目</w:t>
            </w:r>
          </w:p>
        </w:tc>
        <w:tc>
          <w:tcPr>
            <w:tcW w:w="214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10</w:t>
            </w:r>
          </w:p>
        </w:tc>
        <w:tc>
          <w:tcPr>
            <w:tcW w:w="134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4</w:t>
            </w:r>
          </w:p>
        </w:tc>
      </w:tr>
      <w:tr>
        <w:tblPrEx>
          <w:tblCellMar>
            <w:top w:w="0" w:type="dxa"/>
            <w:left w:w="108" w:type="dxa"/>
            <w:bottom w:w="0" w:type="dxa"/>
            <w:right w:w="108" w:type="dxa"/>
          </w:tblCellMar>
        </w:tblPrEx>
        <w:trPr>
          <w:trHeight w:val="612" w:hRule="atLeast"/>
          <w:jc w:val="center"/>
        </w:trPr>
        <w:tc>
          <w:tcPr>
            <w:tcW w:w="658" w:type="dxa"/>
            <w:tcBorders>
              <w:top w:val="nil"/>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3</w:t>
            </w:r>
          </w:p>
        </w:tc>
        <w:tc>
          <w:tcPr>
            <w:tcW w:w="4774" w:type="dxa"/>
            <w:tcBorders>
              <w:top w:val="nil"/>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抚顺矿区西舍场</w:t>
            </w:r>
            <w:r>
              <w:rPr>
                <w:rFonts w:ascii="方正仿宋简体" w:hAnsi="Times New Roman" w:eastAsia="方正仿宋简体"/>
                <w:kern w:val="0"/>
                <w:sz w:val="28"/>
                <w:szCs w:val="28"/>
              </w:rPr>
              <w:t>200MW</w:t>
            </w:r>
            <w:r>
              <w:rPr>
                <w:rFonts w:hint="eastAsia" w:ascii="方正仿宋简体" w:hAnsi="Times New Roman" w:eastAsia="方正仿宋简体"/>
                <w:kern w:val="0"/>
                <w:sz w:val="28"/>
                <w:szCs w:val="28"/>
              </w:rPr>
              <w:t>光伏发电项目</w:t>
            </w:r>
          </w:p>
        </w:tc>
        <w:tc>
          <w:tcPr>
            <w:tcW w:w="214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20</w:t>
            </w:r>
          </w:p>
        </w:tc>
        <w:tc>
          <w:tcPr>
            <w:tcW w:w="134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8.99</w:t>
            </w:r>
          </w:p>
        </w:tc>
      </w:tr>
      <w:tr>
        <w:tblPrEx>
          <w:tblCellMar>
            <w:top w:w="0" w:type="dxa"/>
            <w:left w:w="108" w:type="dxa"/>
            <w:bottom w:w="0" w:type="dxa"/>
            <w:right w:w="108" w:type="dxa"/>
          </w:tblCellMar>
        </w:tblPrEx>
        <w:trPr>
          <w:trHeight w:val="612" w:hRule="atLeast"/>
          <w:jc w:val="center"/>
        </w:trPr>
        <w:tc>
          <w:tcPr>
            <w:tcW w:w="658" w:type="dxa"/>
            <w:tcBorders>
              <w:top w:val="nil"/>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4</w:t>
            </w:r>
          </w:p>
        </w:tc>
        <w:tc>
          <w:tcPr>
            <w:tcW w:w="4774" w:type="dxa"/>
            <w:tcBorders>
              <w:top w:val="nil"/>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抚顺矿区</w:t>
            </w:r>
            <w:r>
              <w:rPr>
                <w:rFonts w:ascii="方正仿宋简体" w:hAnsi="Times New Roman" w:eastAsia="方正仿宋简体"/>
                <w:kern w:val="0"/>
                <w:sz w:val="28"/>
                <w:szCs w:val="28"/>
              </w:rPr>
              <w:t>100MW</w:t>
            </w:r>
            <w:r>
              <w:rPr>
                <w:rFonts w:hint="eastAsia" w:ascii="方正仿宋简体" w:hAnsi="Times New Roman" w:eastAsia="方正仿宋简体"/>
                <w:kern w:val="0"/>
                <w:sz w:val="28"/>
                <w:szCs w:val="28"/>
              </w:rPr>
              <w:t>光伏发电项目</w:t>
            </w:r>
          </w:p>
        </w:tc>
        <w:tc>
          <w:tcPr>
            <w:tcW w:w="214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10</w:t>
            </w:r>
          </w:p>
        </w:tc>
        <w:tc>
          <w:tcPr>
            <w:tcW w:w="134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4.85</w:t>
            </w:r>
          </w:p>
        </w:tc>
      </w:tr>
      <w:tr>
        <w:tblPrEx>
          <w:tblCellMar>
            <w:top w:w="0" w:type="dxa"/>
            <w:left w:w="108" w:type="dxa"/>
            <w:bottom w:w="0" w:type="dxa"/>
            <w:right w:w="108" w:type="dxa"/>
          </w:tblCellMar>
        </w:tblPrEx>
        <w:trPr>
          <w:trHeight w:val="612" w:hRule="atLeast"/>
          <w:jc w:val="center"/>
        </w:trPr>
        <w:tc>
          <w:tcPr>
            <w:tcW w:w="658" w:type="dxa"/>
            <w:tcBorders>
              <w:top w:val="nil"/>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5</w:t>
            </w:r>
          </w:p>
        </w:tc>
        <w:tc>
          <w:tcPr>
            <w:tcW w:w="4774" w:type="dxa"/>
            <w:tcBorders>
              <w:top w:val="nil"/>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抚矿集团南舍场二期</w:t>
            </w:r>
            <w:r>
              <w:rPr>
                <w:rFonts w:ascii="方正仿宋简体" w:hAnsi="Times New Roman" w:eastAsia="方正仿宋简体"/>
                <w:kern w:val="0"/>
                <w:sz w:val="28"/>
                <w:szCs w:val="28"/>
              </w:rPr>
              <w:t>20MW.</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光伏发电项目</w:t>
            </w:r>
          </w:p>
        </w:tc>
        <w:tc>
          <w:tcPr>
            <w:tcW w:w="214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2</w:t>
            </w:r>
          </w:p>
        </w:tc>
        <w:tc>
          <w:tcPr>
            <w:tcW w:w="134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0.8</w:t>
            </w:r>
          </w:p>
        </w:tc>
      </w:tr>
      <w:tr>
        <w:tblPrEx>
          <w:tblCellMar>
            <w:top w:w="0" w:type="dxa"/>
            <w:left w:w="108" w:type="dxa"/>
            <w:bottom w:w="0" w:type="dxa"/>
            <w:right w:w="108" w:type="dxa"/>
          </w:tblCellMar>
        </w:tblPrEx>
        <w:trPr>
          <w:trHeight w:val="612" w:hRule="atLeast"/>
          <w:jc w:val="center"/>
        </w:trPr>
        <w:tc>
          <w:tcPr>
            <w:tcW w:w="658" w:type="dxa"/>
            <w:tcBorders>
              <w:top w:val="nil"/>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6</w:t>
            </w:r>
          </w:p>
        </w:tc>
        <w:tc>
          <w:tcPr>
            <w:tcW w:w="4774" w:type="dxa"/>
            <w:tcBorders>
              <w:top w:val="nil"/>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新抚区屋顶分布式光伏</w:t>
            </w:r>
          </w:p>
        </w:tc>
        <w:tc>
          <w:tcPr>
            <w:tcW w:w="214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2.2</w:t>
            </w:r>
          </w:p>
        </w:tc>
        <w:tc>
          <w:tcPr>
            <w:tcW w:w="134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0.97</w:t>
            </w:r>
          </w:p>
        </w:tc>
      </w:tr>
      <w:tr>
        <w:tblPrEx>
          <w:tblCellMar>
            <w:top w:w="0" w:type="dxa"/>
            <w:left w:w="108" w:type="dxa"/>
            <w:bottom w:w="0" w:type="dxa"/>
            <w:right w:w="108" w:type="dxa"/>
          </w:tblCellMar>
        </w:tblPrEx>
        <w:trPr>
          <w:trHeight w:val="612" w:hRule="atLeast"/>
          <w:jc w:val="center"/>
        </w:trPr>
        <w:tc>
          <w:tcPr>
            <w:tcW w:w="658" w:type="dxa"/>
            <w:tcBorders>
              <w:top w:val="nil"/>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7</w:t>
            </w:r>
          </w:p>
        </w:tc>
        <w:tc>
          <w:tcPr>
            <w:tcW w:w="4774" w:type="dxa"/>
            <w:tcBorders>
              <w:top w:val="nil"/>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中能建投红透山</w:t>
            </w:r>
            <w:r>
              <w:rPr>
                <w:rFonts w:ascii="方正仿宋简体" w:hAnsi="Times New Roman" w:eastAsia="方正仿宋简体"/>
                <w:kern w:val="0"/>
                <w:sz w:val="28"/>
                <w:szCs w:val="28"/>
              </w:rPr>
              <w:t>40</w:t>
            </w:r>
            <w:r>
              <w:rPr>
                <w:rFonts w:hint="eastAsia" w:ascii="方正仿宋简体" w:hAnsi="Times New Roman" w:eastAsia="方正仿宋简体"/>
                <w:kern w:val="0"/>
                <w:sz w:val="28"/>
                <w:szCs w:val="28"/>
              </w:rPr>
              <w:t>兆瓦的生物质</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热电联产项目</w:t>
            </w:r>
            <w:r>
              <w:rPr>
                <w:rFonts w:ascii="方正仿宋简体" w:hAnsi="Times New Roman" w:eastAsia="方正仿宋简体"/>
                <w:kern w:val="0"/>
                <w:sz w:val="28"/>
                <w:szCs w:val="28"/>
              </w:rPr>
              <w:t xml:space="preserve"> </w:t>
            </w:r>
          </w:p>
        </w:tc>
        <w:tc>
          <w:tcPr>
            <w:tcW w:w="214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4</w:t>
            </w:r>
          </w:p>
        </w:tc>
        <w:tc>
          <w:tcPr>
            <w:tcW w:w="134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4</w:t>
            </w:r>
          </w:p>
        </w:tc>
      </w:tr>
      <w:tr>
        <w:tblPrEx>
          <w:tblCellMar>
            <w:top w:w="0" w:type="dxa"/>
            <w:left w:w="108" w:type="dxa"/>
            <w:bottom w:w="0" w:type="dxa"/>
            <w:right w:w="108" w:type="dxa"/>
          </w:tblCellMar>
        </w:tblPrEx>
        <w:trPr>
          <w:trHeight w:val="546" w:hRule="atLeast"/>
          <w:jc w:val="center"/>
        </w:trPr>
        <w:tc>
          <w:tcPr>
            <w:tcW w:w="658" w:type="dxa"/>
            <w:tcBorders>
              <w:top w:val="nil"/>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8</w:t>
            </w:r>
          </w:p>
        </w:tc>
        <w:tc>
          <w:tcPr>
            <w:tcW w:w="4774" w:type="dxa"/>
            <w:tcBorders>
              <w:top w:val="nil"/>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抚顺市城市生活垃圾焚烧发电项目</w:t>
            </w:r>
          </w:p>
        </w:tc>
        <w:tc>
          <w:tcPr>
            <w:tcW w:w="214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3</w:t>
            </w:r>
          </w:p>
        </w:tc>
        <w:tc>
          <w:tcPr>
            <w:tcW w:w="134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5.75</w:t>
            </w:r>
          </w:p>
        </w:tc>
      </w:tr>
      <w:tr>
        <w:tblPrEx>
          <w:tblCellMar>
            <w:top w:w="0" w:type="dxa"/>
            <w:left w:w="108" w:type="dxa"/>
            <w:bottom w:w="0" w:type="dxa"/>
            <w:right w:w="108" w:type="dxa"/>
          </w:tblCellMar>
        </w:tblPrEx>
        <w:trPr>
          <w:trHeight w:val="612" w:hRule="atLeast"/>
          <w:jc w:val="center"/>
        </w:trPr>
        <w:tc>
          <w:tcPr>
            <w:tcW w:w="658" w:type="dxa"/>
            <w:tcBorders>
              <w:top w:val="nil"/>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9</w:t>
            </w:r>
          </w:p>
        </w:tc>
        <w:tc>
          <w:tcPr>
            <w:tcW w:w="4774" w:type="dxa"/>
            <w:tcBorders>
              <w:top w:val="nil"/>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140MW</w:t>
            </w:r>
            <w:r>
              <w:rPr>
                <w:rFonts w:hint="eastAsia" w:ascii="方正仿宋简体" w:hAnsi="Times New Roman" w:eastAsia="方正仿宋简体"/>
                <w:kern w:val="0"/>
                <w:sz w:val="28"/>
                <w:szCs w:val="28"/>
              </w:rPr>
              <w:t>余热替代城市供热燃煤锅炉</w:t>
            </w:r>
          </w:p>
        </w:tc>
        <w:tc>
          <w:tcPr>
            <w:tcW w:w="214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14</w:t>
            </w:r>
          </w:p>
        </w:tc>
        <w:tc>
          <w:tcPr>
            <w:tcW w:w="134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0.66</w:t>
            </w:r>
          </w:p>
        </w:tc>
      </w:tr>
      <w:tr>
        <w:tblPrEx>
          <w:tblCellMar>
            <w:top w:w="0" w:type="dxa"/>
            <w:left w:w="108" w:type="dxa"/>
            <w:bottom w:w="0" w:type="dxa"/>
            <w:right w:w="108" w:type="dxa"/>
          </w:tblCellMar>
        </w:tblPrEx>
        <w:trPr>
          <w:trHeight w:val="613" w:hRule="atLeast"/>
          <w:jc w:val="center"/>
        </w:trPr>
        <w:tc>
          <w:tcPr>
            <w:tcW w:w="543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小计</w:t>
            </w:r>
          </w:p>
        </w:tc>
        <w:tc>
          <w:tcPr>
            <w:tcW w:w="214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245.2</w:t>
            </w:r>
          </w:p>
        </w:tc>
        <w:tc>
          <w:tcPr>
            <w:tcW w:w="134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139</w:t>
            </w:r>
          </w:p>
        </w:tc>
      </w:tr>
      <w:tr>
        <w:tblPrEx>
          <w:tblCellMar>
            <w:top w:w="0" w:type="dxa"/>
            <w:left w:w="108" w:type="dxa"/>
            <w:bottom w:w="0" w:type="dxa"/>
            <w:right w:w="108" w:type="dxa"/>
          </w:tblCellMar>
        </w:tblPrEx>
        <w:trPr>
          <w:trHeight w:val="658" w:hRule="atLeast"/>
          <w:jc w:val="center"/>
        </w:trPr>
        <w:tc>
          <w:tcPr>
            <w:tcW w:w="8918"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hint="eastAsia" w:ascii="黑体" w:hAnsi="Times New Roman" w:eastAsia="黑体"/>
                <w:bCs/>
                <w:sz w:val="28"/>
                <w:szCs w:val="28"/>
              </w:rPr>
              <w:t>二、传统能源项目</w:t>
            </w:r>
          </w:p>
        </w:tc>
      </w:tr>
      <w:tr>
        <w:tblPrEx>
          <w:tblCellMar>
            <w:top w:w="0" w:type="dxa"/>
            <w:left w:w="108" w:type="dxa"/>
            <w:bottom w:w="0" w:type="dxa"/>
            <w:right w:w="108" w:type="dxa"/>
          </w:tblCellMar>
        </w:tblPrEx>
        <w:trPr>
          <w:trHeight w:val="630"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10</w:t>
            </w:r>
          </w:p>
        </w:tc>
        <w:tc>
          <w:tcPr>
            <w:tcW w:w="477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Cs/>
                <w:sz w:val="28"/>
                <w:szCs w:val="28"/>
              </w:rPr>
            </w:pPr>
            <w:r>
              <w:rPr>
                <w:rFonts w:ascii="方正仿宋简体" w:hAnsi="Times New Roman" w:eastAsia="方正仿宋简体"/>
                <w:bCs/>
                <w:sz w:val="28"/>
                <w:szCs w:val="28"/>
              </w:rPr>
              <w:t>FHQ-500B</w:t>
            </w:r>
            <w:r>
              <w:rPr>
                <w:rFonts w:hint="eastAsia" w:ascii="方正仿宋简体" w:hAnsi="Times New Roman" w:eastAsia="方正仿宋简体"/>
                <w:bCs/>
                <w:sz w:val="28"/>
                <w:szCs w:val="28"/>
              </w:rPr>
              <w:t>干馏项目</w:t>
            </w:r>
          </w:p>
        </w:tc>
        <w:tc>
          <w:tcPr>
            <w:tcW w:w="2141" w:type="dxa"/>
            <w:tcBorders>
              <w:top w:val="single" w:color="auto" w:sz="4" w:space="0"/>
              <w:left w:val="nil"/>
              <w:bottom w:val="single" w:color="auto" w:sz="4" w:space="0"/>
              <w:right w:val="single" w:color="auto" w:sz="4" w:space="0"/>
            </w:tcBorders>
            <w:vAlign w:val="center"/>
          </w:tcPr>
          <w:p>
            <w:pPr>
              <w:spacing w:line="400" w:lineRule="exact"/>
              <w:jc w:val="center"/>
              <w:rPr>
                <w:rFonts w:ascii="方正仿宋简体" w:eastAsia="方正仿宋简体"/>
                <w:sz w:val="28"/>
                <w:szCs w:val="28"/>
              </w:rPr>
            </w:pPr>
            <w:r>
              <w:rPr>
                <w:rFonts w:ascii="方正仿宋简体" w:hAnsi="Times New Roman" w:eastAsia="方正仿宋简体"/>
                <w:bCs/>
                <w:sz w:val="28"/>
                <w:szCs w:val="28"/>
              </w:rPr>
              <w:t>-</w:t>
            </w:r>
          </w:p>
        </w:tc>
        <w:tc>
          <w:tcPr>
            <w:tcW w:w="134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Cs/>
                <w:kern w:val="0"/>
                <w:sz w:val="28"/>
                <w:szCs w:val="28"/>
              </w:rPr>
            </w:pPr>
            <w:r>
              <w:rPr>
                <w:rFonts w:ascii="方正仿宋简体" w:hAnsi="Times New Roman" w:eastAsia="方正仿宋简体"/>
                <w:bCs/>
                <w:kern w:val="0"/>
                <w:sz w:val="28"/>
                <w:szCs w:val="28"/>
              </w:rPr>
              <w:t>2.8</w:t>
            </w:r>
          </w:p>
        </w:tc>
      </w:tr>
      <w:tr>
        <w:tblPrEx>
          <w:tblCellMar>
            <w:top w:w="0" w:type="dxa"/>
            <w:left w:w="108" w:type="dxa"/>
            <w:bottom w:w="0" w:type="dxa"/>
            <w:right w:w="108" w:type="dxa"/>
          </w:tblCellMar>
        </w:tblPrEx>
        <w:trPr>
          <w:trHeight w:val="943"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11</w:t>
            </w:r>
          </w:p>
        </w:tc>
        <w:tc>
          <w:tcPr>
            <w:tcW w:w="4774" w:type="dxa"/>
            <w:tcBorders>
              <w:top w:val="single" w:color="auto" w:sz="4" w:space="0"/>
              <w:left w:val="nil"/>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抚顺石化公司发挥资源优势、</w:t>
            </w:r>
          </w:p>
          <w:p>
            <w:pPr>
              <w:spacing w:line="400" w:lineRule="exact"/>
              <w:jc w:val="center"/>
              <w:rPr>
                <w:rFonts w:ascii="方正仿宋简体" w:eastAsia="方正仿宋简体"/>
                <w:sz w:val="28"/>
                <w:szCs w:val="28"/>
              </w:rPr>
            </w:pPr>
            <w:r>
              <w:rPr>
                <w:rFonts w:hint="eastAsia" w:ascii="方正仿宋简体" w:hAnsi="Times New Roman" w:eastAsia="方正仿宋简体"/>
                <w:kern w:val="0"/>
                <w:sz w:val="28"/>
                <w:szCs w:val="28"/>
              </w:rPr>
              <w:t>增产油蜡特色产品改造工程</w:t>
            </w:r>
          </w:p>
        </w:tc>
        <w:tc>
          <w:tcPr>
            <w:tcW w:w="214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Cs/>
                <w:sz w:val="28"/>
                <w:szCs w:val="28"/>
              </w:rPr>
            </w:pPr>
            <w:r>
              <w:rPr>
                <w:rFonts w:ascii="方正仿宋简体" w:hAnsi="Times New Roman" w:eastAsia="方正仿宋简体"/>
                <w:bCs/>
                <w:sz w:val="28"/>
                <w:szCs w:val="28"/>
              </w:rPr>
              <w:t>-</w:t>
            </w:r>
          </w:p>
        </w:tc>
        <w:tc>
          <w:tcPr>
            <w:tcW w:w="134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Cs/>
                <w:kern w:val="0"/>
                <w:sz w:val="28"/>
                <w:szCs w:val="28"/>
              </w:rPr>
            </w:pPr>
            <w:r>
              <w:rPr>
                <w:rFonts w:ascii="方正仿宋简体" w:hAnsi="Times New Roman" w:eastAsia="方正仿宋简体"/>
                <w:bCs/>
                <w:kern w:val="0"/>
                <w:sz w:val="28"/>
                <w:szCs w:val="28"/>
              </w:rPr>
              <w:t>8.32</w:t>
            </w:r>
          </w:p>
        </w:tc>
      </w:tr>
      <w:tr>
        <w:tblPrEx>
          <w:tblCellMar>
            <w:top w:w="0" w:type="dxa"/>
            <w:left w:w="108" w:type="dxa"/>
            <w:bottom w:w="0" w:type="dxa"/>
            <w:right w:w="108" w:type="dxa"/>
          </w:tblCellMar>
        </w:tblPrEx>
        <w:trPr>
          <w:trHeight w:val="610"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12</w:t>
            </w:r>
          </w:p>
        </w:tc>
        <w:tc>
          <w:tcPr>
            <w:tcW w:w="477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Cs/>
                <w:sz w:val="28"/>
                <w:szCs w:val="28"/>
              </w:rPr>
            </w:pPr>
            <w:r>
              <w:rPr>
                <w:rFonts w:hint="eastAsia" w:ascii="方正仿宋简体" w:hAnsi="Times New Roman" w:eastAsia="方正仿宋简体"/>
                <w:bCs/>
                <w:sz w:val="28"/>
                <w:szCs w:val="28"/>
              </w:rPr>
              <w:t>抚顺石化公司乙烯装置扩能改造工程</w:t>
            </w:r>
          </w:p>
        </w:tc>
        <w:tc>
          <w:tcPr>
            <w:tcW w:w="214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Cs/>
                <w:sz w:val="28"/>
                <w:szCs w:val="28"/>
              </w:rPr>
            </w:pPr>
            <w:r>
              <w:rPr>
                <w:rFonts w:ascii="方正仿宋简体" w:hAnsi="Times New Roman" w:eastAsia="方正仿宋简体"/>
                <w:bCs/>
                <w:sz w:val="28"/>
                <w:szCs w:val="28"/>
              </w:rPr>
              <w:t>-</w:t>
            </w:r>
          </w:p>
        </w:tc>
        <w:tc>
          <w:tcPr>
            <w:tcW w:w="134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Cs/>
                <w:kern w:val="0"/>
                <w:sz w:val="28"/>
                <w:szCs w:val="28"/>
              </w:rPr>
            </w:pPr>
            <w:r>
              <w:rPr>
                <w:rFonts w:ascii="方正仿宋简体" w:hAnsi="Times New Roman" w:eastAsia="方正仿宋简体"/>
                <w:bCs/>
                <w:kern w:val="0"/>
                <w:sz w:val="28"/>
                <w:szCs w:val="28"/>
              </w:rPr>
              <w:t>63</w:t>
            </w:r>
          </w:p>
        </w:tc>
      </w:tr>
      <w:tr>
        <w:tblPrEx>
          <w:tblCellMar>
            <w:top w:w="0" w:type="dxa"/>
            <w:left w:w="108" w:type="dxa"/>
            <w:bottom w:w="0" w:type="dxa"/>
            <w:right w:w="108" w:type="dxa"/>
          </w:tblCellMar>
        </w:tblPrEx>
        <w:trPr>
          <w:trHeight w:val="610"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13</w:t>
            </w:r>
          </w:p>
        </w:tc>
        <w:tc>
          <w:tcPr>
            <w:tcW w:w="477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Cs/>
                <w:sz w:val="28"/>
                <w:szCs w:val="28"/>
              </w:rPr>
            </w:pPr>
            <w:r>
              <w:rPr>
                <w:rFonts w:hint="eastAsia" w:ascii="方正仿宋简体" w:hAnsi="Times New Roman" w:eastAsia="方正仿宋简体"/>
                <w:bCs/>
                <w:sz w:val="28"/>
                <w:szCs w:val="28"/>
              </w:rPr>
              <w:t>抚矿集团背压机组项目</w:t>
            </w:r>
          </w:p>
        </w:tc>
        <w:tc>
          <w:tcPr>
            <w:tcW w:w="214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Cs/>
                <w:sz w:val="28"/>
                <w:szCs w:val="28"/>
              </w:rPr>
            </w:pPr>
            <w:r>
              <w:rPr>
                <w:rFonts w:ascii="方正仿宋简体" w:hAnsi="Times New Roman" w:eastAsia="方正仿宋简体"/>
                <w:bCs/>
                <w:sz w:val="28"/>
                <w:szCs w:val="28"/>
              </w:rPr>
              <w:t>6</w:t>
            </w:r>
          </w:p>
        </w:tc>
        <w:tc>
          <w:tcPr>
            <w:tcW w:w="134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Cs/>
                <w:kern w:val="0"/>
                <w:sz w:val="28"/>
                <w:szCs w:val="28"/>
              </w:rPr>
            </w:pPr>
            <w:r>
              <w:rPr>
                <w:rFonts w:ascii="方正仿宋简体" w:hAnsi="Times New Roman" w:eastAsia="方正仿宋简体"/>
                <w:bCs/>
                <w:kern w:val="0"/>
                <w:sz w:val="28"/>
                <w:szCs w:val="28"/>
              </w:rPr>
              <w:t>9.9</w:t>
            </w:r>
          </w:p>
        </w:tc>
      </w:tr>
      <w:tr>
        <w:tblPrEx>
          <w:tblCellMar>
            <w:top w:w="0" w:type="dxa"/>
            <w:left w:w="108" w:type="dxa"/>
            <w:bottom w:w="0" w:type="dxa"/>
            <w:right w:w="108" w:type="dxa"/>
          </w:tblCellMar>
        </w:tblPrEx>
        <w:trPr>
          <w:trHeight w:val="610"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14</w:t>
            </w:r>
          </w:p>
        </w:tc>
        <w:tc>
          <w:tcPr>
            <w:tcW w:w="477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Cs/>
                <w:sz w:val="28"/>
                <w:szCs w:val="28"/>
              </w:rPr>
            </w:pPr>
            <w:r>
              <w:rPr>
                <w:rFonts w:hint="eastAsia" w:ascii="方正仿宋简体" w:hAnsi="Times New Roman" w:eastAsia="方正仿宋简体"/>
                <w:bCs/>
                <w:sz w:val="28"/>
                <w:szCs w:val="28"/>
              </w:rPr>
              <w:t>高新区热电联产机组项目</w:t>
            </w:r>
          </w:p>
        </w:tc>
        <w:tc>
          <w:tcPr>
            <w:tcW w:w="214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Cs/>
                <w:sz w:val="28"/>
                <w:szCs w:val="28"/>
              </w:rPr>
            </w:pPr>
            <w:r>
              <w:rPr>
                <w:rFonts w:ascii="方正仿宋简体" w:hAnsi="Times New Roman" w:eastAsia="方正仿宋简体"/>
                <w:bCs/>
                <w:sz w:val="28"/>
                <w:szCs w:val="28"/>
              </w:rPr>
              <w:t>9.6</w:t>
            </w:r>
          </w:p>
        </w:tc>
        <w:tc>
          <w:tcPr>
            <w:tcW w:w="134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Cs/>
                <w:kern w:val="0"/>
                <w:sz w:val="28"/>
                <w:szCs w:val="28"/>
              </w:rPr>
            </w:pPr>
            <w:r>
              <w:rPr>
                <w:rFonts w:ascii="方正仿宋简体" w:hAnsi="Times New Roman" w:eastAsia="方正仿宋简体"/>
                <w:bCs/>
                <w:kern w:val="0"/>
                <w:sz w:val="28"/>
                <w:szCs w:val="28"/>
              </w:rPr>
              <w:t>16</w:t>
            </w:r>
          </w:p>
        </w:tc>
      </w:tr>
      <w:tr>
        <w:tblPrEx>
          <w:tblCellMar>
            <w:top w:w="0" w:type="dxa"/>
            <w:left w:w="108" w:type="dxa"/>
            <w:bottom w:w="0" w:type="dxa"/>
            <w:right w:w="108" w:type="dxa"/>
          </w:tblCellMar>
        </w:tblPrEx>
        <w:trPr>
          <w:trHeight w:val="610" w:hRule="atLeast"/>
          <w:jc w:val="center"/>
        </w:trPr>
        <w:tc>
          <w:tcPr>
            <w:tcW w:w="543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Cs/>
                <w:sz w:val="28"/>
                <w:szCs w:val="28"/>
              </w:rPr>
            </w:pPr>
            <w:r>
              <w:rPr>
                <w:rFonts w:ascii="方正仿宋简体" w:hAnsi="Times New Roman" w:eastAsia="方正仿宋简体"/>
                <w:bCs/>
                <w:sz w:val="28"/>
                <w:szCs w:val="28"/>
              </w:rPr>
              <w:t xml:space="preserve"> </w:t>
            </w:r>
            <w:r>
              <w:rPr>
                <w:rFonts w:hint="eastAsia" w:ascii="方正仿宋简体" w:hAnsi="Times New Roman" w:eastAsia="方正仿宋简体"/>
                <w:bCs/>
                <w:sz w:val="28"/>
                <w:szCs w:val="28"/>
              </w:rPr>
              <w:t>小计</w:t>
            </w:r>
          </w:p>
        </w:tc>
        <w:tc>
          <w:tcPr>
            <w:tcW w:w="214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Cs/>
                <w:sz w:val="28"/>
                <w:szCs w:val="28"/>
              </w:rPr>
            </w:pPr>
            <w:r>
              <w:rPr>
                <w:rFonts w:ascii="方正仿宋简体" w:hAnsi="Times New Roman" w:eastAsia="方正仿宋简体"/>
                <w:bCs/>
                <w:sz w:val="28"/>
                <w:szCs w:val="28"/>
              </w:rPr>
              <w:t>15.6</w:t>
            </w:r>
          </w:p>
        </w:tc>
        <w:tc>
          <w:tcPr>
            <w:tcW w:w="134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Cs/>
                <w:kern w:val="0"/>
                <w:sz w:val="28"/>
                <w:szCs w:val="28"/>
              </w:rPr>
            </w:pPr>
            <w:r>
              <w:rPr>
                <w:rFonts w:ascii="方正仿宋简体" w:hAnsi="Times New Roman" w:eastAsia="方正仿宋简体"/>
                <w:bCs/>
                <w:kern w:val="0"/>
                <w:sz w:val="28"/>
                <w:szCs w:val="28"/>
              </w:rPr>
              <w:t>100</w:t>
            </w:r>
          </w:p>
        </w:tc>
      </w:tr>
      <w:tr>
        <w:tblPrEx>
          <w:tblCellMar>
            <w:top w:w="0" w:type="dxa"/>
            <w:left w:w="108" w:type="dxa"/>
            <w:bottom w:w="0" w:type="dxa"/>
            <w:right w:w="108" w:type="dxa"/>
          </w:tblCellMar>
        </w:tblPrEx>
        <w:trPr>
          <w:trHeight w:val="610" w:hRule="atLeast"/>
          <w:jc w:val="center"/>
        </w:trPr>
        <w:tc>
          <w:tcPr>
            <w:tcW w:w="8918"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Cs/>
                <w:kern w:val="0"/>
                <w:sz w:val="28"/>
                <w:szCs w:val="28"/>
              </w:rPr>
            </w:pPr>
            <w:r>
              <w:rPr>
                <w:rFonts w:hint="eastAsia" w:ascii="黑体" w:hAnsi="Times New Roman" w:eastAsia="黑体"/>
                <w:bCs/>
                <w:sz w:val="28"/>
                <w:szCs w:val="28"/>
              </w:rPr>
              <w:t>三、基础设施项目</w:t>
            </w:r>
          </w:p>
        </w:tc>
      </w:tr>
      <w:tr>
        <w:tblPrEx>
          <w:tblCellMar>
            <w:top w:w="0" w:type="dxa"/>
            <w:left w:w="108" w:type="dxa"/>
            <w:bottom w:w="0" w:type="dxa"/>
            <w:right w:w="108" w:type="dxa"/>
          </w:tblCellMar>
        </w:tblPrEx>
        <w:trPr>
          <w:trHeight w:val="610"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15</w:t>
            </w:r>
          </w:p>
        </w:tc>
        <w:tc>
          <w:tcPr>
            <w:tcW w:w="47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抚顺汤图</w:t>
            </w:r>
            <w:r>
              <w:rPr>
                <w:rFonts w:ascii="方正仿宋简体" w:hAnsi="Times New Roman" w:eastAsia="方正仿宋简体"/>
                <w:kern w:val="0"/>
                <w:sz w:val="28"/>
                <w:szCs w:val="28"/>
              </w:rPr>
              <w:t>66</w:t>
            </w:r>
            <w:r>
              <w:rPr>
                <w:rFonts w:hint="eastAsia" w:ascii="方正仿宋简体" w:hAnsi="Times New Roman" w:eastAsia="方正仿宋简体"/>
                <w:kern w:val="0"/>
                <w:sz w:val="28"/>
                <w:szCs w:val="28"/>
              </w:rPr>
              <w:t>千伏输变电工程</w:t>
            </w:r>
          </w:p>
        </w:tc>
        <w:tc>
          <w:tcPr>
            <w:tcW w:w="214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
                <w:bCs/>
                <w:kern w:val="0"/>
                <w:sz w:val="28"/>
                <w:szCs w:val="28"/>
              </w:rPr>
            </w:pPr>
          </w:p>
        </w:tc>
        <w:tc>
          <w:tcPr>
            <w:tcW w:w="13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0.39</w:t>
            </w:r>
          </w:p>
        </w:tc>
      </w:tr>
      <w:tr>
        <w:tblPrEx>
          <w:tblCellMar>
            <w:top w:w="0" w:type="dxa"/>
            <w:left w:w="108" w:type="dxa"/>
            <w:bottom w:w="0" w:type="dxa"/>
            <w:right w:w="108" w:type="dxa"/>
          </w:tblCellMar>
        </w:tblPrEx>
        <w:trPr>
          <w:trHeight w:val="610"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16</w:t>
            </w:r>
          </w:p>
        </w:tc>
        <w:tc>
          <w:tcPr>
            <w:tcW w:w="47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抚顺富尔</w:t>
            </w:r>
            <w:r>
              <w:rPr>
                <w:rFonts w:ascii="方正仿宋简体" w:hAnsi="Times New Roman" w:eastAsia="方正仿宋简体"/>
                <w:kern w:val="0"/>
                <w:sz w:val="28"/>
                <w:szCs w:val="28"/>
              </w:rPr>
              <w:t>66</w:t>
            </w:r>
            <w:r>
              <w:rPr>
                <w:rFonts w:hint="eastAsia" w:ascii="方正仿宋简体" w:hAnsi="Times New Roman" w:eastAsia="方正仿宋简体"/>
                <w:kern w:val="0"/>
                <w:sz w:val="28"/>
                <w:szCs w:val="28"/>
              </w:rPr>
              <w:t>千伏输变电工程</w:t>
            </w:r>
          </w:p>
        </w:tc>
        <w:tc>
          <w:tcPr>
            <w:tcW w:w="214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
                <w:bCs/>
                <w:kern w:val="0"/>
                <w:sz w:val="28"/>
                <w:szCs w:val="28"/>
              </w:rPr>
            </w:pPr>
          </w:p>
        </w:tc>
        <w:tc>
          <w:tcPr>
            <w:tcW w:w="13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0.31</w:t>
            </w:r>
          </w:p>
        </w:tc>
      </w:tr>
      <w:tr>
        <w:tblPrEx>
          <w:tblCellMar>
            <w:top w:w="0" w:type="dxa"/>
            <w:left w:w="108" w:type="dxa"/>
            <w:bottom w:w="0" w:type="dxa"/>
            <w:right w:w="108" w:type="dxa"/>
          </w:tblCellMar>
        </w:tblPrEx>
        <w:trPr>
          <w:trHeight w:val="610"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17</w:t>
            </w:r>
          </w:p>
        </w:tc>
        <w:tc>
          <w:tcPr>
            <w:tcW w:w="47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抚顺杨家</w:t>
            </w:r>
            <w:r>
              <w:rPr>
                <w:rFonts w:ascii="方正仿宋简体" w:hAnsi="Times New Roman" w:eastAsia="方正仿宋简体"/>
                <w:kern w:val="0"/>
                <w:sz w:val="28"/>
                <w:szCs w:val="28"/>
              </w:rPr>
              <w:t>-</w:t>
            </w:r>
            <w:r>
              <w:rPr>
                <w:rFonts w:hint="eastAsia" w:ascii="方正仿宋简体" w:hAnsi="Times New Roman" w:eastAsia="方正仿宋简体"/>
                <w:kern w:val="0"/>
                <w:sz w:val="28"/>
                <w:szCs w:val="28"/>
              </w:rPr>
              <w:t>苇子峪</w:t>
            </w:r>
            <w:r>
              <w:rPr>
                <w:rFonts w:ascii="方正仿宋简体" w:hAnsi="Times New Roman" w:eastAsia="方正仿宋简体"/>
                <w:kern w:val="0"/>
                <w:sz w:val="28"/>
                <w:szCs w:val="28"/>
              </w:rPr>
              <w:t>66</w:t>
            </w:r>
            <w:r>
              <w:rPr>
                <w:rFonts w:hint="eastAsia" w:ascii="方正仿宋简体" w:hAnsi="Times New Roman" w:eastAsia="方正仿宋简体"/>
                <w:kern w:val="0"/>
                <w:sz w:val="28"/>
                <w:szCs w:val="28"/>
              </w:rPr>
              <w:t>千伏</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线路改造工程</w:t>
            </w:r>
          </w:p>
        </w:tc>
        <w:tc>
          <w:tcPr>
            <w:tcW w:w="214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
                <w:bCs/>
                <w:kern w:val="0"/>
                <w:sz w:val="28"/>
                <w:szCs w:val="28"/>
              </w:rPr>
            </w:pPr>
          </w:p>
        </w:tc>
        <w:tc>
          <w:tcPr>
            <w:tcW w:w="13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0.43</w:t>
            </w:r>
          </w:p>
        </w:tc>
      </w:tr>
      <w:tr>
        <w:tblPrEx>
          <w:tblCellMar>
            <w:top w:w="0" w:type="dxa"/>
            <w:left w:w="108" w:type="dxa"/>
            <w:bottom w:w="0" w:type="dxa"/>
            <w:right w:w="108" w:type="dxa"/>
          </w:tblCellMar>
        </w:tblPrEx>
        <w:trPr>
          <w:trHeight w:val="13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18</w:t>
            </w:r>
          </w:p>
        </w:tc>
        <w:tc>
          <w:tcPr>
            <w:tcW w:w="47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国网辽宁抚顺供电公司</w:t>
            </w:r>
            <w:r>
              <w:rPr>
                <w:rFonts w:ascii="方正仿宋简体" w:hAnsi="Times New Roman" w:eastAsia="方正仿宋简体"/>
                <w:kern w:val="0"/>
                <w:sz w:val="28"/>
                <w:szCs w:val="28"/>
              </w:rPr>
              <w:t>2020</w:t>
            </w:r>
            <w:r>
              <w:rPr>
                <w:rFonts w:hint="eastAsia" w:ascii="方正仿宋简体" w:hAnsi="Times New Roman" w:eastAsia="方正仿宋简体"/>
                <w:kern w:val="0"/>
                <w:sz w:val="28"/>
                <w:szCs w:val="28"/>
              </w:rPr>
              <w:t>年</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顺城区</w:t>
            </w:r>
            <w:r>
              <w:rPr>
                <w:rFonts w:ascii="方正仿宋简体" w:hAnsi="Times New Roman" w:eastAsia="方正仿宋简体"/>
                <w:kern w:val="0"/>
                <w:sz w:val="28"/>
                <w:szCs w:val="28"/>
              </w:rPr>
              <w:t>10</w:t>
            </w:r>
            <w:r>
              <w:rPr>
                <w:rFonts w:hint="eastAsia" w:ascii="方正仿宋简体" w:hAnsi="Times New Roman" w:eastAsia="方正仿宋简体"/>
                <w:kern w:val="0"/>
                <w:sz w:val="28"/>
                <w:szCs w:val="28"/>
              </w:rPr>
              <w:t>千伏配电自动化</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终端建设工程</w:t>
            </w:r>
          </w:p>
        </w:tc>
        <w:tc>
          <w:tcPr>
            <w:tcW w:w="214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
                <w:bCs/>
                <w:kern w:val="0"/>
                <w:sz w:val="28"/>
                <w:szCs w:val="28"/>
              </w:rPr>
            </w:pPr>
          </w:p>
        </w:tc>
        <w:tc>
          <w:tcPr>
            <w:tcW w:w="13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0.1</w:t>
            </w:r>
          </w:p>
        </w:tc>
      </w:tr>
      <w:tr>
        <w:tblPrEx>
          <w:tblCellMar>
            <w:top w:w="0" w:type="dxa"/>
            <w:left w:w="108" w:type="dxa"/>
            <w:bottom w:w="0" w:type="dxa"/>
            <w:right w:w="108" w:type="dxa"/>
          </w:tblCellMar>
        </w:tblPrEx>
        <w:trPr>
          <w:trHeight w:val="610"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19</w:t>
            </w:r>
          </w:p>
        </w:tc>
        <w:tc>
          <w:tcPr>
            <w:tcW w:w="47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国网辽宁抚顺供电公司</w:t>
            </w:r>
            <w:r>
              <w:rPr>
                <w:rFonts w:ascii="方正仿宋简体" w:hAnsi="Times New Roman" w:eastAsia="方正仿宋简体"/>
                <w:kern w:val="0"/>
                <w:sz w:val="28"/>
                <w:szCs w:val="28"/>
              </w:rPr>
              <w:t>2020</w:t>
            </w:r>
            <w:r>
              <w:rPr>
                <w:rFonts w:hint="eastAsia" w:ascii="方正仿宋简体" w:hAnsi="Times New Roman" w:eastAsia="方正仿宋简体"/>
                <w:kern w:val="0"/>
                <w:sz w:val="28"/>
                <w:szCs w:val="28"/>
              </w:rPr>
              <w:t>年</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新抚区</w:t>
            </w:r>
            <w:r>
              <w:rPr>
                <w:rFonts w:ascii="方正仿宋简体" w:hAnsi="Times New Roman" w:eastAsia="方正仿宋简体"/>
                <w:kern w:val="0"/>
                <w:sz w:val="28"/>
                <w:szCs w:val="28"/>
              </w:rPr>
              <w:t>10</w:t>
            </w:r>
            <w:r>
              <w:rPr>
                <w:rFonts w:hint="eastAsia" w:ascii="方正仿宋简体" w:hAnsi="Times New Roman" w:eastAsia="方正仿宋简体"/>
                <w:kern w:val="0"/>
                <w:sz w:val="28"/>
                <w:szCs w:val="28"/>
              </w:rPr>
              <w:t>千伏配电自动化</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终端建设工程</w:t>
            </w:r>
          </w:p>
        </w:tc>
        <w:tc>
          <w:tcPr>
            <w:tcW w:w="214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
                <w:bCs/>
                <w:kern w:val="0"/>
                <w:sz w:val="28"/>
                <w:szCs w:val="28"/>
              </w:rPr>
            </w:pPr>
          </w:p>
        </w:tc>
        <w:tc>
          <w:tcPr>
            <w:tcW w:w="13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0.15</w:t>
            </w:r>
          </w:p>
        </w:tc>
      </w:tr>
      <w:tr>
        <w:tblPrEx>
          <w:tblCellMar>
            <w:top w:w="0" w:type="dxa"/>
            <w:left w:w="108" w:type="dxa"/>
            <w:bottom w:w="0" w:type="dxa"/>
            <w:right w:w="108" w:type="dxa"/>
          </w:tblCellMar>
        </w:tblPrEx>
        <w:trPr>
          <w:trHeight w:val="9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20</w:t>
            </w:r>
          </w:p>
        </w:tc>
        <w:tc>
          <w:tcPr>
            <w:tcW w:w="47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国网辽宁抚顺供电公司调度数据网</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第二接入网建设</w:t>
            </w:r>
          </w:p>
        </w:tc>
        <w:tc>
          <w:tcPr>
            <w:tcW w:w="214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
                <w:bCs/>
                <w:kern w:val="0"/>
                <w:sz w:val="28"/>
                <w:szCs w:val="28"/>
              </w:rPr>
            </w:pPr>
          </w:p>
        </w:tc>
        <w:tc>
          <w:tcPr>
            <w:tcW w:w="13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0.17</w:t>
            </w:r>
          </w:p>
        </w:tc>
      </w:tr>
      <w:tr>
        <w:tblPrEx>
          <w:tblCellMar>
            <w:top w:w="0" w:type="dxa"/>
            <w:left w:w="108" w:type="dxa"/>
            <w:bottom w:w="0" w:type="dxa"/>
            <w:right w:w="108" w:type="dxa"/>
          </w:tblCellMar>
        </w:tblPrEx>
        <w:trPr>
          <w:trHeight w:val="1008"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21</w:t>
            </w:r>
          </w:p>
        </w:tc>
        <w:tc>
          <w:tcPr>
            <w:tcW w:w="47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辽宁抚顺清原抽水蓄能电站</w:t>
            </w:r>
          </w:p>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500</w:t>
            </w:r>
            <w:r>
              <w:rPr>
                <w:rFonts w:hint="eastAsia" w:ascii="方正仿宋简体" w:hAnsi="Times New Roman" w:eastAsia="方正仿宋简体"/>
                <w:kern w:val="0"/>
                <w:sz w:val="28"/>
                <w:szCs w:val="28"/>
              </w:rPr>
              <w:t>千伏送出工程</w:t>
            </w:r>
          </w:p>
        </w:tc>
        <w:tc>
          <w:tcPr>
            <w:tcW w:w="214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
                <w:bCs/>
                <w:kern w:val="0"/>
                <w:sz w:val="28"/>
                <w:szCs w:val="28"/>
              </w:rPr>
            </w:pPr>
          </w:p>
        </w:tc>
        <w:tc>
          <w:tcPr>
            <w:tcW w:w="13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5.6</w:t>
            </w:r>
          </w:p>
        </w:tc>
      </w:tr>
      <w:tr>
        <w:tblPrEx>
          <w:tblCellMar>
            <w:top w:w="0" w:type="dxa"/>
            <w:left w:w="108" w:type="dxa"/>
            <w:bottom w:w="0" w:type="dxa"/>
            <w:right w:w="108" w:type="dxa"/>
          </w:tblCellMar>
        </w:tblPrEx>
        <w:trPr>
          <w:trHeight w:val="1259"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22</w:t>
            </w:r>
          </w:p>
        </w:tc>
        <w:tc>
          <w:tcPr>
            <w:tcW w:w="47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抚顺市望花区晶能西舍场</w:t>
            </w:r>
          </w:p>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100MW</w:t>
            </w:r>
            <w:r>
              <w:rPr>
                <w:rFonts w:hint="eastAsia" w:ascii="方正仿宋简体" w:hAnsi="Times New Roman" w:eastAsia="方正仿宋简体"/>
                <w:kern w:val="0"/>
                <w:sz w:val="28"/>
                <w:szCs w:val="28"/>
              </w:rPr>
              <w:t>光伏发电项目</w:t>
            </w:r>
            <w:r>
              <w:rPr>
                <w:rFonts w:ascii="方正仿宋简体" w:hAnsi="Times New Roman" w:eastAsia="方正仿宋简体"/>
                <w:kern w:val="0"/>
                <w:sz w:val="28"/>
                <w:szCs w:val="28"/>
              </w:rPr>
              <w:t>220</w:t>
            </w:r>
            <w:r>
              <w:rPr>
                <w:rFonts w:hint="eastAsia" w:ascii="方正仿宋简体" w:hAnsi="Times New Roman" w:eastAsia="方正仿宋简体"/>
                <w:kern w:val="0"/>
                <w:sz w:val="28"/>
                <w:szCs w:val="28"/>
              </w:rPr>
              <w:t>千伏</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送出工程</w:t>
            </w:r>
          </w:p>
        </w:tc>
        <w:tc>
          <w:tcPr>
            <w:tcW w:w="214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
                <w:bCs/>
                <w:kern w:val="0"/>
                <w:sz w:val="28"/>
                <w:szCs w:val="28"/>
              </w:rPr>
            </w:pPr>
          </w:p>
        </w:tc>
        <w:tc>
          <w:tcPr>
            <w:tcW w:w="13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0.3</w:t>
            </w:r>
          </w:p>
        </w:tc>
      </w:tr>
      <w:tr>
        <w:tblPrEx>
          <w:tblCellMar>
            <w:top w:w="0" w:type="dxa"/>
            <w:left w:w="108" w:type="dxa"/>
            <w:bottom w:w="0" w:type="dxa"/>
            <w:right w:w="108" w:type="dxa"/>
          </w:tblCellMar>
        </w:tblPrEx>
        <w:trPr>
          <w:trHeight w:val="610"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23</w:t>
            </w:r>
          </w:p>
        </w:tc>
        <w:tc>
          <w:tcPr>
            <w:tcW w:w="47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抚顺后安</w:t>
            </w:r>
            <w:r>
              <w:rPr>
                <w:rFonts w:ascii="方正仿宋简体" w:hAnsi="Times New Roman" w:eastAsia="方正仿宋简体"/>
                <w:kern w:val="0"/>
                <w:sz w:val="28"/>
                <w:szCs w:val="28"/>
              </w:rPr>
              <w:t>66</w:t>
            </w:r>
            <w:r>
              <w:rPr>
                <w:rFonts w:hint="eastAsia" w:ascii="方正仿宋简体" w:hAnsi="Times New Roman" w:eastAsia="方正仿宋简体"/>
                <w:kern w:val="0"/>
                <w:sz w:val="28"/>
                <w:szCs w:val="28"/>
              </w:rPr>
              <w:t>千伏开关站新建工程</w:t>
            </w:r>
          </w:p>
        </w:tc>
        <w:tc>
          <w:tcPr>
            <w:tcW w:w="214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
                <w:bCs/>
                <w:kern w:val="0"/>
                <w:sz w:val="28"/>
                <w:szCs w:val="28"/>
              </w:rPr>
            </w:pPr>
          </w:p>
        </w:tc>
        <w:tc>
          <w:tcPr>
            <w:tcW w:w="13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0.68</w:t>
            </w:r>
          </w:p>
        </w:tc>
      </w:tr>
      <w:tr>
        <w:tblPrEx>
          <w:tblCellMar>
            <w:top w:w="0" w:type="dxa"/>
            <w:left w:w="108" w:type="dxa"/>
            <w:bottom w:w="0" w:type="dxa"/>
            <w:right w:w="108" w:type="dxa"/>
          </w:tblCellMar>
        </w:tblPrEx>
        <w:trPr>
          <w:trHeight w:val="610"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24</w:t>
            </w:r>
          </w:p>
        </w:tc>
        <w:tc>
          <w:tcPr>
            <w:tcW w:w="47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抚顺后安</w:t>
            </w:r>
            <w:r>
              <w:rPr>
                <w:rFonts w:ascii="方正仿宋简体" w:hAnsi="Times New Roman" w:eastAsia="方正仿宋简体"/>
                <w:kern w:val="0"/>
                <w:sz w:val="28"/>
                <w:szCs w:val="28"/>
              </w:rPr>
              <w:t>66</w:t>
            </w:r>
            <w:r>
              <w:rPr>
                <w:rFonts w:hint="eastAsia" w:ascii="方正仿宋简体" w:hAnsi="Times New Roman" w:eastAsia="方正仿宋简体"/>
                <w:kern w:val="0"/>
                <w:sz w:val="28"/>
                <w:szCs w:val="28"/>
              </w:rPr>
              <w:t>千伏开关站</w:t>
            </w:r>
          </w:p>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66</w:t>
            </w:r>
            <w:r>
              <w:rPr>
                <w:rFonts w:hint="eastAsia" w:ascii="方正仿宋简体" w:hAnsi="Times New Roman" w:eastAsia="方正仿宋简体"/>
                <w:kern w:val="0"/>
                <w:sz w:val="28"/>
                <w:szCs w:val="28"/>
              </w:rPr>
              <w:t>千伏送出工程</w:t>
            </w:r>
          </w:p>
        </w:tc>
        <w:tc>
          <w:tcPr>
            <w:tcW w:w="214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
                <w:bCs/>
                <w:kern w:val="0"/>
                <w:sz w:val="28"/>
                <w:szCs w:val="28"/>
              </w:rPr>
            </w:pPr>
          </w:p>
        </w:tc>
        <w:tc>
          <w:tcPr>
            <w:tcW w:w="13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0.22</w:t>
            </w:r>
          </w:p>
        </w:tc>
      </w:tr>
      <w:tr>
        <w:tblPrEx>
          <w:tblCellMar>
            <w:top w:w="0" w:type="dxa"/>
            <w:left w:w="108" w:type="dxa"/>
            <w:bottom w:w="0" w:type="dxa"/>
            <w:right w:w="108" w:type="dxa"/>
          </w:tblCellMar>
        </w:tblPrEx>
        <w:trPr>
          <w:trHeight w:val="610"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25</w:t>
            </w:r>
          </w:p>
        </w:tc>
        <w:tc>
          <w:tcPr>
            <w:tcW w:w="47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抚顺清原县</w:t>
            </w:r>
            <w:r>
              <w:rPr>
                <w:rFonts w:ascii="方正仿宋简体" w:hAnsi="Times New Roman" w:eastAsia="方正仿宋简体"/>
                <w:kern w:val="0"/>
                <w:sz w:val="28"/>
                <w:szCs w:val="28"/>
              </w:rPr>
              <w:t>10</w:t>
            </w:r>
            <w:r>
              <w:rPr>
                <w:rFonts w:hint="eastAsia" w:ascii="方正仿宋简体" w:hAnsi="Times New Roman" w:eastAsia="方正仿宋简体"/>
                <w:kern w:val="0"/>
                <w:sz w:val="28"/>
                <w:szCs w:val="28"/>
              </w:rPr>
              <w:t>千伏杨南联线</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网架完善工程</w:t>
            </w:r>
          </w:p>
        </w:tc>
        <w:tc>
          <w:tcPr>
            <w:tcW w:w="214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
                <w:bCs/>
                <w:kern w:val="0"/>
                <w:sz w:val="28"/>
                <w:szCs w:val="28"/>
              </w:rPr>
            </w:pPr>
          </w:p>
        </w:tc>
        <w:tc>
          <w:tcPr>
            <w:tcW w:w="13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0.125</w:t>
            </w:r>
          </w:p>
        </w:tc>
      </w:tr>
      <w:tr>
        <w:tblPrEx>
          <w:tblCellMar>
            <w:top w:w="0" w:type="dxa"/>
            <w:left w:w="108" w:type="dxa"/>
            <w:bottom w:w="0" w:type="dxa"/>
            <w:right w:w="108" w:type="dxa"/>
          </w:tblCellMar>
        </w:tblPrEx>
        <w:trPr>
          <w:trHeight w:val="610"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26</w:t>
            </w:r>
          </w:p>
        </w:tc>
        <w:tc>
          <w:tcPr>
            <w:tcW w:w="47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抚顺市城市生活垃圾焚烧发电</w:t>
            </w:r>
          </w:p>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PPP</w:t>
            </w:r>
            <w:r>
              <w:rPr>
                <w:rFonts w:hint="eastAsia" w:ascii="方正仿宋简体" w:hAnsi="Times New Roman" w:eastAsia="方正仿宋简体"/>
                <w:kern w:val="0"/>
                <w:sz w:val="28"/>
                <w:szCs w:val="28"/>
              </w:rPr>
              <w:t>项目</w:t>
            </w:r>
            <w:r>
              <w:rPr>
                <w:rFonts w:ascii="方正仿宋简体" w:hAnsi="Times New Roman" w:eastAsia="方正仿宋简体"/>
                <w:kern w:val="0"/>
                <w:sz w:val="28"/>
                <w:szCs w:val="28"/>
              </w:rPr>
              <w:t>66</w:t>
            </w:r>
            <w:r>
              <w:rPr>
                <w:rFonts w:hint="eastAsia" w:ascii="方正仿宋简体" w:hAnsi="Times New Roman" w:eastAsia="方正仿宋简体"/>
                <w:kern w:val="0"/>
                <w:sz w:val="28"/>
                <w:szCs w:val="28"/>
              </w:rPr>
              <w:t>千伏送出工程</w:t>
            </w:r>
          </w:p>
        </w:tc>
        <w:tc>
          <w:tcPr>
            <w:tcW w:w="214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
                <w:bCs/>
                <w:kern w:val="0"/>
                <w:sz w:val="28"/>
                <w:szCs w:val="28"/>
              </w:rPr>
            </w:pPr>
          </w:p>
        </w:tc>
        <w:tc>
          <w:tcPr>
            <w:tcW w:w="13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0.05</w:t>
            </w:r>
          </w:p>
        </w:tc>
      </w:tr>
      <w:tr>
        <w:tblPrEx>
          <w:tblCellMar>
            <w:top w:w="0" w:type="dxa"/>
            <w:left w:w="108" w:type="dxa"/>
            <w:bottom w:w="0" w:type="dxa"/>
            <w:right w:w="108" w:type="dxa"/>
          </w:tblCellMar>
        </w:tblPrEx>
        <w:trPr>
          <w:trHeight w:val="98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27</w:t>
            </w:r>
          </w:p>
        </w:tc>
        <w:tc>
          <w:tcPr>
            <w:tcW w:w="47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国网辽宁抚顺供电公司生产</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综合楼工程</w:t>
            </w:r>
          </w:p>
        </w:tc>
        <w:tc>
          <w:tcPr>
            <w:tcW w:w="214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
                <w:bCs/>
                <w:kern w:val="0"/>
                <w:sz w:val="28"/>
                <w:szCs w:val="28"/>
              </w:rPr>
            </w:pPr>
          </w:p>
        </w:tc>
        <w:tc>
          <w:tcPr>
            <w:tcW w:w="13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1.16</w:t>
            </w:r>
          </w:p>
        </w:tc>
      </w:tr>
      <w:tr>
        <w:tblPrEx>
          <w:tblCellMar>
            <w:top w:w="0" w:type="dxa"/>
            <w:left w:w="108" w:type="dxa"/>
            <w:bottom w:w="0" w:type="dxa"/>
            <w:right w:w="108" w:type="dxa"/>
          </w:tblCellMar>
        </w:tblPrEx>
        <w:trPr>
          <w:trHeight w:val="812"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28</w:t>
            </w:r>
          </w:p>
        </w:tc>
        <w:tc>
          <w:tcPr>
            <w:tcW w:w="47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沈阳</w:t>
            </w:r>
            <w:r>
              <w:rPr>
                <w:rFonts w:ascii="方正仿宋简体" w:hAnsi="Times New Roman" w:eastAsia="方正仿宋简体"/>
                <w:kern w:val="0"/>
                <w:sz w:val="28"/>
                <w:szCs w:val="28"/>
              </w:rPr>
              <w:t>-</w:t>
            </w:r>
            <w:r>
              <w:rPr>
                <w:rFonts w:hint="eastAsia" w:ascii="方正仿宋简体" w:hAnsi="Times New Roman" w:eastAsia="方正仿宋简体"/>
                <w:kern w:val="0"/>
                <w:sz w:val="28"/>
                <w:szCs w:val="28"/>
              </w:rPr>
              <w:t>白河高速铁路抚顺抚顺北</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牵引站</w:t>
            </w:r>
            <w:r>
              <w:rPr>
                <w:rFonts w:ascii="方正仿宋简体" w:hAnsi="Times New Roman" w:eastAsia="方正仿宋简体"/>
                <w:kern w:val="0"/>
                <w:sz w:val="28"/>
                <w:szCs w:val="28"/>
              </w:rPr>
              <w:t>220</w:t>
            </w:r>
            <w:r>
              <w:rPr>
                <w:rFonts w:hint="eastAsia" w:ascii="方正仿宋简体" w:hAnsi="Times New Roman" w:eastAsia="方正仿宋简体"/>
                <w:kern w:val="0"/>
                <w:sz w:val="28"/>
                <w:szCs w:val="28"/>
              </w:rPr>
              <w:t>千伏外部供电工程</w:t>
            </w:r>
          </w:p>
        </w:tc>
        <w:tc>
          <w:tcPr>
            <w:tcW w:w="214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
                <w:bCs/>
                <w:kern w:val="0"/>
                <w:sz w:val="28"/>
                <w:szCs w:val="28"/>
              </w:rPr>
            </w:pPr>
          </w:p>
        </w:tc>
        <w:tc>
          <w:tcPr>
            <w:tcW w:w="13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0.65</w:t>
            </w:r>
          </w:p>
        </w:tc>
      </w:tr>
      <w:tr>
        <w:tblPrEx>
          <w:tblCellMar>
            <w:top w:w="0" w:type="dxa"/>
            <w:left w:w="108" w:type="dxa"/>
            <w:bottom w:w="0" w:type="dxa"/>
            <w:right w:w="108" w:type="dxa"/>
          </w:tblCellMar>
        </w:tblPrEx>
        <w:trPr>
          <w:trHeight w:val="895"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29</w:t>
            </w:r>
          </w:p>
        </w:tc>
        <w:tc>
          <w:tcPr>
            <w:tcW w:w="47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沈阳</w:t>
            </w:r>
            <w:r>
              <w:rPr>
                <w:rFonts w:ascii="方正仿宋简体" w:hAnsi="Times New Roman" w:eastAsia="方正仿宋简体"/>
                <w:kern w:val="0"/>
                <w:sz w:val="28"/>
                <w:szCs w:val="28"/>
              </w:rPr>
              <w:t>-</w:t>
            </w:r>
            <w:r>
              <w:rPr>
                <w:rFonts w:hint="eastAsia" w:ascii="方正仿宋简体" w:hAnsi="Times New Roman" w:eastAsia="方正仿宋简体"/>
                <w:kern w:val="0"/>
                <w:sz w:val="28"/>
                <w:szCs w:val="28"/>
              </w:rPr>
              <w:t>白河高速铁路抚顺永陵</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牵引站</w:t>
            </w:r>
            <w:r>
              <w:rPr>
                <w:rFonts w:ascii="方正仿宋简体" w:hAnsi="Times New Roman" w:eastAsia="方正仿宋简体"/>
                <w:kern w:val="0"/>
                <w:sz w:val="28"/>
                <w:szCs w:val="28"/>
              </w:rPr>
              <w:t>220</w:t>
            </w:r>
            <w:r>
              <w:rPr>
                <w:rFonts w:hint="eastAsia" w:ascii="方正仿宋简体" w:hAnsi="Times New Roman" w:eastAsia="方正仿宋简体"/>
                <w:kern w:val="0"/>
                <w:sz w:val="28"/>
                <w:szCs w:val="28"/>
              </w:rPr>
              <w:t>千伏外部供电工程</w:t>
            </w:r>
          </w:p>
        </w:tc>
        <w:tc>
          <w:tcPr>
            <w:tcW w:w="214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
                <w:bCs/>
                <w:kern w:val="0"/>
                <w:sz w:val="28"/>
                <w:szCs w:val="28"/>
              </w:rPr>
            </w:pPr>
          </w:p>
        </w:tc>
        <w:tc>
          <w:tcPr>
            <w:tcW w:w="13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3.8</w:t>
            </w:r>
          </w:p>
        </w:tc>
      </w:tr>
      <w:tr>
        <w:tblPrEx>
          <w:tblCellMar>
            <w:top w:w="0" w:type="dxa"/>
            <w:left w:w="108" w:type="dxa"/>
            <w:bottom w:w="0" w:type="dxa"/>
            <w:right w:w="108" w:type="dxa"/>
          </w:tblCellMar>
        </w:tblPrEx>
        <w:trPr>
          <w:trHeight w:val="9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30</w:t>
            </w:r>
          </w:p>
        </w:tc>
        <w:tc>
          <w:tcPr>
            <w:tcW w:w="47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沈阳</w:t>
            </w:r>
            <w:r>
              <w:rPr>
                <w:rFonts w:ascii="方正仿宋简体" w:hAnsi="Times New Roman" w:eastAsia="方正仿宋简体"/>
                <w:kern w:val="0"/>
                <w:sz w:val="28"/>
                <w:szCs w:val="28"/>
              </w:rPr>
              <w:t>-</w:t>
            </w:r>
            <w:r>
              <w:rPr>
                <w:rFonts w:hint="eastAsia" w:ascii="方正仿宋简体" w:hAnsi="Times New Roman" w:eastAsia="方正仿宋简体"/>
                <w:kern w:val="0"/>
                <w:sz w:val="28"/>
                <w:szCs w:val="28"/>
              </w:rPr>
              <w:t>白河高速铁路抚顺新宾</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牵引站</w:t>
            </w:r>
            <w:r>
              <w:rPr>
                <w:rFonts w:ascii="方正仿宋简体" w:hAnsi="Times New Roman" w:eastAsia="方正仿宋简体"/>
                <w:kern w:val="0"/>
                <w:sz w:val="28"/>
                <w:szCs w:val="28"/>
              </w:rPr>
              <w:t>220</w:t>
            </w:r>
            <w:r>
              <w:rPr>
                <w:rFonts w:hint="eastAsia" w:ascii="方正仿宋简体" w:hAnsi="Times New Roman" w:eastAsia="方正仿宋简体"/>
                <w:kern w:val="0"/>
                <w:sz w:val="28"/>
                <w:szCs w:val="28"/>
              </w:rPr>
              <w:t>千伏外部供电工程</w:t>
            </w:r>
          </w:p>
        </w:tc>
        <w:tc>
          <w:tcPr>
            <w:tcW w:w="214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
                <w:bCs/>
                <w:kern w:val="0"/>
                <w:sz w:val="28"/>
                <w:szCs w:val="28"/>
              </w:rPr>
            </w:pPr>
          </w:p>
        </w:tc>
        <w:tc>
          <w:tcPr>
            <w:tcW w:w="13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2.8</w:t>
            </w:r>
          </w:p>
        </w:tc>
      </w:tr>
      <w:tr>
        <w:tblPrEx>
          <w:tblCellMar>
            <w:top w:w="0" w:type="dxa"/>
            <w:left w:w="108" w:type="dxa"/>
            <w:bottom w:w="0" w:type="dxa"/>
            <w:right w:w="108" w:type="dxa"/>
          </w:tblCellMar>
        </w:tblPrEx>
        <w:trPr>
          <w:trHeight w:val="610"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31</w:t>
            </w:r>
          </w:p>
        </w:tc>
        <w:tc>
          <w:tcPr>
            <w:tcW w:w="47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抚顺敖家堡</w:t>
            </w:r>
            <w:r>
              <w:rPr>
                <w:rFonts w:ascii="方正仿宋简体" w:hAnsi="Times New Roman" w:eastAsia="方正仿宋简体"/>
                <w:kern w:val="0"/>
                <w:sz w:val="28"/>
                <w:szCs w:val="28"/>
              </w:rPr>
              <w:t>66</w:t>
            </w:r>
            <w:r>
              <w:rPr>
                <w:rFonts w:hint="eastAsia" w:ascii="方正仿宋简体" w:hAnsi="Times New Roman" w:eastAsia="方正仿宋简体"/>
                <w:kern w:val="0"/>
                <w:sz w:val="28"/>
                <w:szCs w:val="28"/>
              </w:rPr>
              <w:t>千伏变电站扩建工程</w:t>
            </w:r>
          </w:p>
        </w:tc>
        <w:tc>
          <w:tcPr>
            <w:tcW w:w="214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
                <w:bCs/>
                <w:kern w:val="0"/>
                <w:sz w:val="28"/>
                <w:szCs w:val="28"/>
              </w:rPr>
            </w:pPr>
          </w:p>
        </w:tc>
        <w:tc>
          <w:tcPr>
            <w:tcW w:w="13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0.25</w:t>
            </w:r>
          </w:p>
        </w:tc>
      </w:tr>
      <w:tr>
        <w:tblPrEx>
          <w:tblCellMar>
            <w:top w:w="0" w:type="dxa"/>
            <w:left w:w="108" w:type="dxa"/>
            <w:bottom w:w="0" w:type="dxa"/>
            <w:right w:w="108" w:type="dxa"/>
          </w:tblCellMar>
        </w:tblPrEx>
        <w:trPr>
          <w:trHeight w:val="610"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32</w:t>
            </w:r>
          </w:p>
        </w:tc>
        <w:tc>
          <w:tcPr>
            <w:tcW w:w="47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抚顺金鼎</w:t>
            </w:r>
            <w:r>
              <w:rPr>
                <w:rFonts w:ascii="方正仿宋简体" w:hAnsi="Times New Roman" w:eastAsia="方正仿宋简体"/>
                <w:kern w:val="0"/>
                <w:sz w:val="28"/>
                <w:szCs w:val="28"/>
              </w:rPr>
              <w:t>66</w:t>
            </w:r>
            <w:r>
              <w:rPr>
                <w:rFonts w:hint="eastAsia" w:ascii="方正仿宋简体" w:hAnsi="Times New Roman" w:eastAsia="方正仿宋简体"/>
                <w:kern w:val="0"/>
                <w:sz w:val="28"/>
                <w:szCs w:val="28"/>
              </w:rPr>
              <w:t>千伏变电站扩建工程</w:t>
            </w:r>
          </w:p>
        </w:tc>
        <w:tc>
          <w:tcPr>
            <w:tcW w:w="214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
                <w:bCs/>
                <w:kern w:val="0"/>
                <w:sz w:val="28"/>
                <w:szCs w:val="28"/>
              </w:rPr>
            </w:pPr>
          </w:p>
        </w:tc>
        <w:tc>
          <w:tcPr>
            <w:tcW w:w="13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0.13</w:t>
            </w:r>
          </w:p>
        </w:tc>
      </w:tr>
      <w:tr>
        <w:tblPrEx>
          <w:tblCellMar>
            <w:top w:w="0" w:type="dxa"/>
            <w:left w:w="108" w:type="dxa"/>
            <w:bottom w:w="0" w:type="dxa"/>
            <w:right w:w="108" w:type="dxa"/>
          </w:tblCellMar>
        </w:tblPrEx>
        <w:trPr>
          <w:trHeight w:val="610"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33</w:t>
            </w:r>
          </w:p>
        </w:tc>
        <w:tc>
          <w:tcPr>
            <w:tcW w:w="47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抚顺方晓</w:t>
            </w:r>
            <w:r>
              <w:rPr>
                <w:rFonts w:ascii="方正仿宋简体" w:hAnsi="Times New Roman" w:eastAsia="方正仿宋简体"/>
                <w:kern w:val="0"/>
                <w:sz w:val="28"/>
                <w:szCs w:val="28"/>
              </w:rPr>
              <w:t>66</w:t>
            </w:r>
            <w:r>
              <w:rPr>
                <w:rFonts w:hint="eastAsia" w:ascii="方正仿宋简体" w:hAnsi="Times New Roman" w:eastAsia="方正仿宋简体"/>
                <w:kern w:val="0"/>
                <w:sz w:val="28"/>
                <w:szCs w:val="28"/>
              </w:rPr>
              <w:t>千伏输变电工程</w:t>
            </w:r>
          </w:p>
        </w:tc>
        <w:tc>
          <w:tcPr>
            <w:tcW w:w="214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
                <w:bCs/>
                <w:kern w:val="0"/>
                <w:sz w:val="28"/>
                <w:szCs w:val="28"/>
              </w:rPr>
            </w:pPr>
          </w:p>
        </w:tc>
        <w:tc>
          <w:tcPr>
            <w:tcW w:w="13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0.31</w:t>
            </w:r>
          </w:p>
        </w:tc>
      </w:tr>
      <w:tr>
        <w:tblPrEx>
          <w:tblCellMar>
            <w:top w:w="0" w:type="dxa"/>
            <w:left w:w="108" w:type="dxa"/>
            <w:bottom w:w="0" w:type="dxa"/>
            <w:right w:w="108" w:type="dxa"/>
          </w:tblCellMar>
        </w:tblPrEx>
        <w:trPr>
          <w:trHeight w:val="610"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34</w:t>
            </w:r>
          </w:p>
        </w:tc>
        <w:tc>
          <w:tcPr>
            <w:tcW w:w="47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抚顺清原县</w:t>
            </w:r>
            <w:r>
              <w:rPr>
                <w:rFonts w:ascii="方正仿宋简体" w:hAnsi="Times New Roman" w:eastAsia="方正仿宋简体"/>
                <w:kern w:val="0"/>
                <w:sz w:val="28"/>
                <w:szCs w:val="28"/>
              </w:rPr>
              <w:t>10kV</w:t>
            </w:r>
            <w:r>
              <w:rPr>
                <w:rFonts w:hint="eastAsia" w:ascii="方正仿宋简体" w:hAnsi="Times New Roman" w:eastAsia="方正仿宋简体"/>
                <w:kern w:val="0"/>
                <w:sz w:val="28"/>
                <w:szCs w:val="28"/>
              </w:rPr>
              <w:t>北树线网架完善工程</w:t>
            </w:r>
          </w:p>
        </w:tc>
        <w:tc>
          <w:tcPr>
            <w:tcW w:w="214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
                <w:bCs/>
                <w:kern w:val="0"/>
                <w:sz w:val="28"/>
                <w:szCs w:val="28"/>
              </w:rPr>
            </w:pPr>
          </w:p>
        </w:tc>
        <w:tc>
          <w:tcPr>
            <w:tcW w:w="13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0.09</w:t>
            </w:r>
          </w:p>
        </w:tc>
      </w:tr>
      <w:tr>
        <w:tblPrEx>
          <w:tblCellMar>
            <w:top w:w="0" w:type="dxa"/>
            <w:left w:w="108" w:type="dxa"/>
            <w:bottom w:w="0" w:type="dxa"/>
            <w:right w:w="108" w:type="dxa"/>
          </w:tblCellMar>
        </w:tblPrEx>
        <w:trPr>
          <w:trHeight w:val="966"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35</w:t>
            </w:r>
          </w:p>
        </w:tc>
        <w:tc>
          <w:tcPr>
            <w:tcW w:w="47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抚顺矿区</w:t>
            </w:r>
            <w:r>
              <w:rPr>
                <w:rFonts w:ascii="方正仿宋简体" w:hAnsi="Times New Roman" w:eastAsia="方正仿宋简体"/>
                <w:kern w:val="0"/>
                <w:sz w:val="28"/>
                <w:szCs w:val="28"/>
              </w:rPr>
              <w:t>100</w:t>
            </w:r>
            <w:r>
              <w:rPr>
                <w:rFonts w:hint="eastAsia" w:ascii="方正仿宋简体" w:hAnsi="Times New Roman" w:eastAsia="方正仿宋简体"/>
                <w:kern w:val="0"/>
                <w:sz w:val="28"/>
                <w:szCs w:val="28"/>
              </w:rPr>
              <w:t>兆瓦光伏发电项目</w:t>
            </w:r>
          </w:p>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220</w:t>
            </w:r>
            <w:r>
              <w:rPr>
                <w:rFonts w:hint="eastAsia" w:ascii="方正仿宋简体" w:hAnsi="Times New Roman" w:eastAsia="方正仿宋简体"/>
                <w:kern w:val="0"/>
                <w:sz w:val="28"/>
                <w:szCs w:val="28"/>
              </w:rPr>
              <w:t>千伏送出工程</w:t>
            </w:r>
          </w:p>
        </w:tc>
        <w:tc>
          <w:tcPr>
            <w:tcW w:w="214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
                <w:bCs/>
                <w:kern w:val="0"/>
                <w:sz w:val="28"/>
                <w:szCs w:val="28"/>
              </w:rPr>
            </w:pPr>
          </w:p>
        </w:tc>
        <w:tc>
          <w:tcPr>
            <w:tcW w:w="13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0.17</w:t>
            </w:r>
          </w:p>
        </w:tc>
      </w:tr>
      <w:tr>
        <w:tblPrEx>
          <w:tblCellMar>
            <w:top w:w="0" w:type="dxa"/>
            <w:left w:w="108" w:type="dxa"/>
            <w:bottom w:w="0" w:type="dxa"/>
            <w:right w:w="108" w:type="dxa"/>
          </w:tblCellMar>
        </w:tblPrEx>
        <w:trPr>
          <w:trHeight w:val="610"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36</w:t>
            </w:r>
          </w:p>
        </w:tc>
        <w:tc>
          <w:tcPr>
            <w:tcW w:w="47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抚矿集团</w:t>
            </w:r>
            <w:r>
              <w:rPr>
                <w:rFonts w:ascii="方正仿宋简体" w:hAnsi="Times New Roman" w:eastAsia="方正仿宋简体"/>
                <w:kern w:val="0"/>
                <w:sz w:val="28"/>
                <w:szCs w:val="28"/>
              </w:rPr>
              <w:t>200MW</w:t>
            </w:r>
            <w:r>
              <w:rPr>
                <w:rFonts w:hint="eastAsia" w:ascii="方正仿宋简体" w:hAnsi="Times New Roman" w:eastAsia="方正仿宋简体"/>
                <w:kern w:val="0"/>
                <w:sz w:val="28"/>
                <w:szCs w:val="28"/>
              </w:rPr>
              <w:t>光伏发电项目</w:t>
            </w:r>
          </w:p>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220</w:t>
            </w:r>
            <w:r>
              <w:rPr>
                <w:rFonts w:hint="eastAsia" w:ascii="方正仿宋简体" w:hAnsi="Times New Roman" w:eastAsia="方正仿宋简体"/>
                <w:kern w:val="0"/>
                <w:sz w:val="28"/>
                <w:szCs w:val="28"/>
              </w:rPr>
              <w:t>千伏送出工程</w:t>
            </w:r>
          </w:p>
        </w:tc>
        <w:tc>
          <w:tcPr>
            <w:tcW w:w="214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
                <w:bCs/>
                <w:kern w:val="0"/>
                <w:sz w:val="28"/>
                <w:szCs w:val="28"/>
              </w:rPr>
            </w:pPr>
          </w:p>
        </w:tc>
        <w:tc>
          <w:tcPr>
            <w:tcW w:w="13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0.05</w:t>
            </w:r>
          </w:p>
        </w:tc>
      </w:tr>
      <w:tr>
        <w:tblPrEx>
          <w:tblCellMar>
            <w:top w:w="0" w:type="dxa"/>
            <w:left w:w="108" w:type="dxa"/>
            <w:bottom w:w="0" w:type="dxa"/>
            <w:right w:w="108" w:type="dxa"/>
          </w:tblCellMar>
        </w:tblPrEx>
        <w:trPr>
          <w:trHeight w:val="610"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37</w:t>
            </w:r>
          </w:p>
        </w:tc>
        <w:tc>
          <w:tcPr>
            <w:tcW w:w="47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 w:eastAsia="方正仿宋简体" w:cs="??"/>
                <w:color w:val="000000"/>
                <w:kern w:val="0"/>
                <w:sz w:val="28"/>
                <w:szCs w:val="28"/>
              </w:rPr>
            </w:pPr>
            <w:r>
              <w:rPr>
                <w:rFonts w:hint="eastAsia" w:ascii="方正仿宋简体" w:hAnsi="Times New Roman" w:eastAsia="方正仿宋简体"/>
                <w:kern w:val="0"/>
                <w:sz w:val="28"/>
                <w:szCs w:val="28"/>
              </w:rPr>
              <w:t>抚顺石岭</w:t>
            </w:r>
            <w:r>
              <w:rPr>
                <w:rFonts w:ascii="方正仿宋简体" w:hAnsi="Times New Roman" w:eastAsia="方正仿宋简体"/>
                <w:kern w:val="0"/>
                <w:sz w:val="28"/>
                <w:szCs w:val="28"/>
              </w:rPr>
              <w:t>500kV</w:t>
            </w:r>
            <w:r>
              <w:rPr>
                <w:rFonts w:hint="eastAsia" w:ascii="方正仿宋简体" w:hAnsi="Times New Roman" w:eastAsia="方正仿宋简体"/>
                <w:kern w:val="0"/>
                <w:sz w:val="28"/>
                <w:szCs w:val="28"/>
              </w:rPr>
              <w:t>输变电工程</w:t>
            </w:r>
          </w:p>
        </w:tc>
        <w:tc>
          <w:tcPr>
            <w:tcW w:w="214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
                <w:bCs/>
                <w:kern w:val="0"/>
                <w:sz w:val="28"/>
                <w:szCs w:val="28"/>
              </w:rPr>
            </w:pPr>
          </w:p>
        </w:tc>
        <w:tc>
          <w:tcPr>
            <w:tcW w:w="13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15</w:t>
            </w:r>
          </w:p>
        </w:tc>
      </w:tr>
      <w:tr>
        <w:tblPrEx>
          <w:tblCellMar>
            <w:top w:w="0" w:type="dxa"/>
            <w:left w:w="108" w:type="dxa"/>
            <w:bottom w:w="0" w:type="dxa"/>
            <w:right w:w="108" w:type="dxa"/>
          </w:tblCellMar>
        </w:tblPrEx>
        <w:trPr>
          <w:trHeight w:val="610"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38</w:t>
            </w:r>
          </w:p>
        </w:tc>
        <w:tc>
          <w:tcPr>
            <w:tcW w:w="47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 w:eastAsia="方正仿宋简体" w:cs="??"/>
                <w:color w:val="000000"/>
                <w:kern w:val="0"/>
                <w:sz w:val="28"/>
                <w:szCs w:val="28"/>
              </w:rPr>
            </w:pPr>
            <w:r>
              <w:rPr>
                <w:rFonts w:hint="eastAsia" w:ascii="方正仿宋简体" w:hAnsi="Times New Roman" w:eastAsia="方正仿宋简体"/>
                <w:kern w:val="0"/>
                <w:sz w:val="28"/>
                <w:szCs w:val="28"/>
              </w:rPr>
              <w:t>抚顺工农</w:t>
            </w:r>
            <w:r>
              <w:rPr>
                <w:rFonts w:ascii="方正仿宋简体" w:hAnsi="Times New Roman" w:eastAsia="方正仿宋简体"/>
                <w:kern w:val="0"/>
                <w:sz w:val="28"/>
                <w:szCs w:val="28"/>
              </w:rPr>
              <w:t>220kV</w:t>
            </w:r>
            <w:r>
              <w:rPr>
                <w:rFonts w:hint="eastAsia" w:ascii="方正仿宋简体" w:hAnsi="Times New Roman" w:eastAsia="方正仿宋简体"/>
                <w:kern w:val="0"/>
                <w:sz w:val="28"/>
                <w:szCs w:val="28"/>
              </w:rPr>
              <w:t>变电改造工程</w:t>
            </w:r>
          </w:p>
        </w:tc>
        <w:tc>
          <w:tcPr>
            <w:tcW w:w="214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
                <w:bCs/>
                <w:kern w:val="0"/>
                <w:sz w:val="28"/>
                <w:szCs w:val="28"/>
              </w:rPr>
            </w:pPr>
          </w:p>
        </w:tc>
        <w:tc>
          <w:tcPr>
            <w:tcW w:w="13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1.3</w:t>
            </w:r>
          </w:p>
        </w:tc>
      </w:tr>
      <w:tr>
        <w:tblPrEx>
          <w:tblCellMar>
            <w:top w:w="0" w:type="dxa"/>
            <w:left w:w="108" w:type="dxa"/>
            <w:bottom w:w="0" w:type="dxa"/>
            <w:right w:w="108" w:type="dxa"/>
          </w:tblCellMar>
        </w:tblPrEx>
        <w:trPr>
          <w:trHeight w:val="610"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39</w:t>
            </w:r>
          </w:p>
        </w:tc>
        <w:tc>
          <w:tcPr>
            <w:tcW w:w="47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抚顺市燃气供气管网设施项目</w:t>
            </w:r>
          </w:p>
        </w:tc>
        <w:tc>
          <w:tcPr>
            <w:tcW w:w="214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
                <w:bCs/>
                <w:kern w:val="0"/>
                <w:sz w:val="28"/>
                <w:szCs w:val="28"/>
              </w:rPr>
            </w:pPr>
          </w:p>
        </w:tc>
        <w:tc>
          <w:tcPr>
            <w:tcW w:w="13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1.57</w:t>
            </w:r>
          </w:p>
        </w:tc>
      </w:tr>
      <w:tr>
        <w:tblPrEx>
          <w:tblCellMar>
            <w:top w:w="0" w:type="dxa"/>
            <w:left w:w="108" w:type="dxa"/>
            <w:bottom w:w="0" w:type="dxa"/>
            <w:right w:w="108" w:type="dxa"/>
          </w:tblCellMar>
        </w:tblPrEx>
        <w:trPr>
          <w:trHeight w:val="610"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40</w:t>
            </w:r>
          </w:p>
        </w:tc>
        <w:tc>
          <w:tcPr>
            <w:tcW w:w="47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新抚区燃气管道建设项目</w:t>
            </w:r>
          </w:p>
        </w:tc>
        <w:tc>
          <w:tcPr>
            <w:tcW w:w="214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
                <w:bCs/>
                <w:kern w:val="0"/>
                <w:sz w:val="28"/>
                <w:szCs w:val="28"/>
              </w:rPr>
            </w:pPr>
          </w:p>
        </w:tc>
        <w:tc>
          <w:tcPr>
            <w:tcW w:w="13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1.11</w:t>
            </w:r>
          </w:p>
        </w:tc>
      </w:tr>
      <w:tr>
        <w:tblPrEx>
          <w:tblCellMar>
            <w:top w:w="0" w:type="dxa"/>
            <w:left w:w="108" w:type="dxa"/>
            <w:bottom w:w="0" w:type="dxa"/>
            <w:right w:w="108" w:type="dxa"/>
          </w:tblCellMar>
        </w:tblPrEx>
        <w:trPr>
          <w:trHeight w:val="610" w:hRule="atLeast"/>
          <w:jc w:val="center"/>
        </w:trPr>
        <w:tc>
          <w:tcPr>
            <w:tcW w:w="543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Cs/>
                <w:sz w:val="28"/>
                <w:szCs w:val="28"/>
              </w:rPr>
            </w:pPr>
            <w:r>
              <w:rPr>
                <w:rFonts w:hint="eastAsia" w:ascii="方正仿宋简体" w:hAnsi="Times New Roman" w:eastAsia="方正仿宋简体"/>
                <w:bCs/>
                <w:sz w:val="28"/>
                <w:szCs w:val="28"/>
              </w:rPr>
              <w:t>小计</w:t>
            </w:r>
          </w:p>
        </w:tc>
        <w:tc>
          <w:tcPr>
            <w:tcW w:w="214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ascii="方正仿宋简体" w:hAnsi="Times New Roman" w:eastAsia="方正仿宋简体"/>
                <w:b/>
                <w:bCs/>
                <w:kern w:val="0"/>
                <w:sz w:val="28"/>
                <w:szCs w:val="28"/>
              </w:rPr>
            </w:pPr>
          </w:p>
        </w:tc>
        <w:tc>
          <w:tcPr>
            <w:tcW w:w="134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36.915</w:t>
            </w:r>
          </w:p>
        </w:tc>
      </w:tr>
      <w:tr>
        <w:tblPrEx>
          <w:tblCellMar>
            <w:top w:w="0" w:type="dxa"/>
            <w:left w:w="108" w:type="dxa"/>
            <w:bottom w:w="0" w:type="dxa"/>
            <w:right w:w="108" w:type="dxa"/>
          </w:tblCellMar>
        </w:tblPrEx>
        <w:trPr>
          <w:trHeight w:val="610" w:hRule="atLeast"/>
          <w:jc w:val="center"/>
        </w:trPr>
        <w:tc>
          <w:tcPr>
            <w:tcW w:w="543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
                <w:bCs/>
                <w:sz w:val="28"/>
                <w:szCs w:val="28"/>
              </w:rPr>
            </w:pPr>
            <w:r>
              <w:rPr>
                <w:rFonts w:hint="eastAsia" w:ascii="方正仿宋简体" w:hAnsi="Times New Roman" w:eastAsia="方正仿宋简体"/>
                <w:b/>
                <w:bCs/>
                <w:sz w:val="28"/>
                <w:szCs w:val="28"/>
              </w:rPr>
              <w:t>总计</w:t>
            </w:r>
          </w:p>
        </w:tc>
        <w:tc>
          <w:tcPr>
            <w:tcW w:w="214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bCs/>
                <w:sz w:val="28"/>
                <w:szCs w:val="28"/>
              </w:rPr>
            </w:pPr>
          </w:p>
        </w:tc>
        <w:tc>
          <w:tcPr>
            <w:tcW w:w="134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sz w:val="28"/>
                <w:szCs w:val="28"/>
              </w:rPr>
            </w:pPr>
            <w:r>
              <w:rPr>
                <w:rFonts w:ascii="方正仿宋简体" w:hAnsi="Times New Roman" w:eastAsia="方正仿宋简体"/>
                <w:sz w:val="28"/>
                <w:szCs w:val="28"/>
              </w:rPr>
              <w:t>276</w:t>
            </w:r>
          </w:p>
        </w:tc>
      </w:tr>
    </w:tbl>
    <w:p>
      <w:pPr>
        <w:rPr>
          <w:rFonts w:ascii="Times New Roman" w:hAnsi="Times New Roman" w:eastAsia="仿宋_GB2312"/>
          <w:sz w:val="32"/>
          <w:szCs w:val="32"/>
        </w:rPr>
      </w:pPr>
    </w:p>
    <w:p>
      <w:pPr>
        <w:rPr>
          <w:rFonts w:ascii="黑体" w:hAnsi="Times New Roman" w:eastAsia="黑体"/>
        </w:rPr>
      </w:pPr>
      <w:r>
        <w:rPr>
          <w:rFonts w:hint="eastAsia" w:ascii="黑体" w:hAnsi="Times New Roman" w:eastAsia="黑体"/>
          <w:sz w:val="32"/>
          <w:szCs w:val="32"/>
        </w:rPr>
        <w:t>表二：</w:t>
      </w:r>
    </w:p>
    <w:p>
      <w:pPr>
        <w:jc w:val="center"/>
        <w:outlineLvl w:val="0"/>
        <w:rPr>
          <w:rFonts w:ascii="仿宋_GB2312" w:hAnsi="Times New Roman" w:eastAsia="仿宋_GB2312"/>
          <w:b/>
          <w:sz w:val="32"/>
          <w:szCs w:val="32"/>
        </w:rPr>
      </w:pPr>
      <w:bookmarkStart w:id="300" w:name="_Toc250756581"/>
      <w:bookmarkStart w:id="301" w:name="_Toc411234102"/>
      <w:bookmarkStart w:id="302" w:name="_Toc324894488"/>
      <w:r>
        <w:rPr>
          <w:rFonts w:hint="eastAsia" w:ascii="方正小标宋简体" w:hAnsi="Times New Roman" w:eastAsia="方正小标宋简体"/>
          <w:sz w:val="44"/>
          <w:szCs w:val="44"/>
        </w:rPr>
        <w:t>抚顺“十四五”能源储备项目表</w:t>
      </w:r>
      <w:bookmarkEnd w:id="300"/>
      <w:bookmarkEnd w:id="301"/>
      <w:bookmarkEnd w:id="302"/>
    </w:p>
    <w:tbl>
      <w:tblPr>
        <w:tblStyle w:val="24"/>
        <w:tblW w:w="8941" w:type="dxa"/>
        <w:jc w:val="center"/>
        <w:tblLayout w:type="fixed"/>
        <w:tblCellMar>
          <w:top w:w="0" w:type="dxa"/>
          <w:left w:w="108" w:type="dxa"/>
          <w:bottom w:w="0" w:type="dxa"/>
          <w:right w:w="108" w:type="dxa"/>
        </w:tblCellMar>
      </w:tblPr>
      <w:tblGrid>
        <w:gridCol w:w="644"/>
        <w:gridCol w:w="3608"/>
        <w:gridCol w:w="1682"/>
        <w:gridCol w:w="1682"/>
        <w:gridCol w:w="1325"/>
      </w:tblGrid>
      <w:tr>
        <w:tblPrEx>
          <w:tblCellMar>
            <w:top w:w="0" w:type="dxa"/>
            <w:left w:w="108" w:type="dxa"/>
            <w:bottom w:w="0" w:type="dxa"/>
            <w:right w:w="108" w:type="dxa"/>
          </w:tblCellMar>
        </w:tblPrEx>
        <w:trPr>
          <w:trHeight w:val="854"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序号</w:t>
            </w:r>
          </w:p>
        </w:tc>
        <w:tc>
          <w:tcPr>
            <w:tcW w:w="3608" w:type="dxa"/>
            <w:tcBorders>
              <w:top w:val="single" w:color="auto" w:sz="4" w:space="0"/>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项目名称</w:t>
            </w:r>
          </w:p>
        </w:tc>
        <w:tc>
          <w:tcPr>
            <w:tcW w:w="1682" w:type="dxa"/>
            <w:tcBorders>
              <w:top w:val="single" w:color="auto" w:sz="4" w:space="0"/>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项目类别</w:t>
            </w:r>
          </w:p>
        </w:tc>
        <w:tc>
          <w:tcPr>
            <w:tcW w:w="1682" w:type="dxa"/>
            <w:tcBorders>
              <w:top w:val="single" w:color="auto" w:sz="4" w:space="0"/>
              <w:left w:val="nil"/>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装机容量</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（万千瓦）</w:t>
            </w:r>
          </w:p>
        </w:tc>
        <w:tc>
          <w:tcPr>
            <w:tcW w:w="1325" w:type="dxa"/>
            <w:tcBorders>
              <w:top w:val="single" w:color="auto" w:sz="4" w:space="0"/>
              <w:left w:val="nil"/>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投资</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（亿元）</w:t>
            </w:r>
          </w:p>
        </w:tc>
      </w:tr>
      <w:tr>
        <w:tblPrEx>
          <w:tblCellMar>
            <w:top w:w="0" w:type="dxa"/>
            <w:left w:w="108" w:type="dxa"/>
            <w:bottom w:w="0" w:type="dxa"/>
            <w:right w:w="108" w:type="dxa"/>
          </w:tblCellMar>
        </w:tblPrEx>
        <w:trPr>
          <w:trHeight w:val="612" w:hRule="atLeast"/>
          <w:jc w:val="center"/>
        </w:trPr>
        <w:tc>
          <w:tcPr>
            <w:tcW w:w="8941" w:type="dxa"/>
            <w:gridSpan w:val="5"/>
            <w:tcBorders>
              <w:top w:val="nil"/>
              <w:left w:val="single" w:color="auto" w:sz="4" w:space="0"/>
              <w:bottom w:val="single" w:color="auto" w:sz="4" w:space="0"/>
              <w:right w:val="single" w:color="auto" w:sz="4" w:space="0"/>
            </w:tcBorders>
            <w:vAlign w:val="center"/>
          </w:tcPr>
          <w:p>
            <w:pPr>
              <w:widowControl/>
              <w:spacing w:line="400" w:lineRule="exact"/>
              <w:jc w:val="center"/>
              <w:rPr>
                <w:rFonts w:ascii="黑体" w:hAnsi="Times New Roman" w:eastAsia="黑体"/>
                <w:bCs/>
                <w:kern w:val="0"/>
                <w:sz w:val="28"/>
                <w:szCs w:val="28"/>
              </w:rPr>
            </w:pPr>
            <w:r>
              <w:rPr>
                <w:rFonts w:hint="eastAsia" w:ascii="黑体" w:hAnsi="Times New Roman" w:eastAsia="黑体"/>
                <w:bCs/>
                <w:sz w:val="28"/>
                <w:szCs w:val="28"/>
              </w:rPr>
              <w:t>一、清洁能源项目</w:t>
            </w:r>
          </w:p>
        </w:tc>
      </w:tr>
      <w:tr>
        <w:tblPrEx>
          <w:tblCellMar>
            <w:top w:w="0" w:type="dxa"/>
            <w:left w:w="108" w:type="dxa"/>
            <w:bottom w:w="0" w:type="dxa"/>
            <w:right w:w="108" w:type="dxa"/>
          </w:tblCellMar>
        </w:tblPrEx>
        <w:trPr>
          <w:trHeight w:val="612" w:hRule="atLeast"/>
          <w:jc w:val="center"/>
        </w:trPr>
        <w:tc>
          <w:tcPr>
            <w:tcW w:w="644"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1</w:t>
            </w:r>
          </w:p>
        </w:tc>
        <w:tc>
          <w:tcPr>
            <w:tcW w:w="3608" w:type="dxa"/>
            <w:tcBorders>
              <w:top w:val="nil"/>
              <w:left w:val="nil"/>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辽宁清原抽水蓄能电站</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项目二期</w:t>
            </w:r>
          </w:p>
        </w:tc>
        <w:tc>
          <w:tcPr>
            <w:tcW w:w="1682" w:type="dxa"/>
            <w:tcBorders>
              <w:top w:val="nil"/>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bCs/>
                <w:kern w:val="0"/>
                <w:sz w:val="28"/>
                <w:szCs w:val="28"/>
              </w:rPr>
            </w:pPr>
            <w:r>
              <w:rPr>
                <w:rFonts w:hint="eastAsia" w:ascii="方正仿宋简体" w:hAnsi="Times New Roman" w:eastAsia="方正仿宋简体"/>
                <w:bCs/>
                <w:kern w:val="0"/>
                <w:sz w:val="28"/>
                <w:szCs w:val="28"/>
              </w:rPr>
              <w:t>抽蓄</w:t>
            </w:r>
          </w:p>
        </w:tc>
        <w:tc>
          <w:tcPr>
            <w:tcW w:w="1682" w:type="dxa"/>
            <w:tcBorders>
              <w:top w:val="nil"/>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bCs/>
                <w:kern w:val="0"/>
                <w:sz w:val="28"/>
                <w:szCs w:val="28"/>
              </w:rPr>
            </w:pPr>
            <w:r>
              <w:rPr>
                <w:rFonts w:ascii="方正仿宋简体" w:hAnsi="Times New Roman" w:eastAsia="方正仿宋简体"/>
                <w:bCs/>
                <w:kern w:val="0"/>
                <w:sz w:val="28"/>
                <w:szCs w:val="28"/>
              </w:rPr>
              <w:t>120</w:t>
            </w:r>
          </w:p>
        </w:tc>
        <w:tc>
          <w:tcPr>
            <w:tcW w:w="1325" w:type="dxa"/>
            <w:tcBorders>
              <w:top w:val="nil"/>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bCs/>
                <w:kern w:val="0"/>
                <w:sz w:val="28"/>
                <w:szCs w:val="28"/>
              </w:rPr>
            </w:pPr>
            <w:r>
              <w:rPr>
                <w:rFonts w:ascii="方正仿宋简体" w:hAnsi="Times New Roman" w:eastAsia="方正仿宋简体"/>
                <w:bCs/>
                <w:kern w:val="0"/>
                <w:sz w:val="28"/>
                <w:szCs w:val="28"/>
              </w:rPr>
              <w:t>71</w:t>
            </w:r>
          </w:p>
        </w:tc>
      </w:tr>
      <w:tr>
        <w:tblPrEx>
          <w:tblCellMar>
            <w:top w:w="0" w:type="dxa"/>
            <w:left w:w="108" w:type="dxa"/>
            <w:bottom w:w="0" w:type="dxa"/>
            <w:right w:w="108" w:type="dxa"/>
          </w:tblCellMar>
        </w:tblPrEx>
        <w:trPr>
          <w:trHeight w:val="612" w:hRule="atLeast"/>
          <w:jc w:val="center"/>
        </w:trPr>
        <w:tc>
          <w:tcPr>
            <w:tcW w:w="644"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2</w:t>
            </w:r>
          </w:p>
        </w:tc>
        <w:tc>
          <w:tcPr>
            <w:tcW w:w="3608" w:type="dxa"/>
            <w:tcBorders>
              <w:top w:val="nil"/>
              <w:left w:val="nil"/>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西露天矿抽水蓄能电站项目</w:t>
            </w:r>
          </w:p>
        </w:tc>
        <w:tc>
          <w:tcPr>
            <w:tcW w:w="1682" w:type="dxa"/>
            <w:tcBorders>
              <w:top w:val="nil"/>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bCs/>
                <w:sz w:val="28"/>
                <w:szCs w:val="28"/>
              </w:rPr>
            </w:pPr>
            <w:r>
              <w:rPr>
                <w:rFonts w:hint="eastAsia" w:ascii="方正仿宋简体" w:hAnsi="Times New Roman" w:eastAsia="方正仿宋简体"/>
                <w:bCs/>
                <w:sz w:val="28"/>
                <w:szCs w:val="28"/>
              </w:rPr>
              <w:t>抽蓄</w:t>
            </w:r>
          </w:p>
        </w:tc>
        <w:tc>
          <w:tcPr>
            <w:tcW w:w="1682" w:type="dxa"/>
            <w:tcBorders>
              <w:top w:val="nil"/>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120</w:t>
            </w:r>
          </w:p>
        </w:tc>
        <w:tc>
          <w:tcPr>
            <w:tcW w:w="1325" w:type="dxa"/>
            <w:tcBorders>
              <w:top w:val="nil"/>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bCs/>
                <w:kern w:val="0"/>
                <w:sz w:val="28"/>
                <w:szCs w:val="28"/>
              </w:rPr>
            </w:pPr>
            <w:r>
              <w:rPr>
                <w:rFonts w:ascii="方正仿宋简体" w:hAnsi="Times New Roman" w:eastAsia="方正仿宋简体"/>
                <w:bCs/>
                <w:kern w:val="0"/>
                <w:sz w:val="28"/>
                <w:szCs w:val="28"/>
              </w:rPr>
              <w:t>85</w:t>
            </w:r>
          </w:p>
        </w:tc>
      </w:tr>
      <w:tr>
        <w:tblPrEx>
          <w:tblCellMar>
            <w:top w:w="0" w:type="dxa"/>
            <w:left w:w="108" w:type="dxa"/>
            <w:bottom w:w="0" w:type="dxa"/>
            <w:right w:w="108" w:type="dxa"/>
          </w:tblCellMar>
        </w:tblPrEx>
        <w:trPr>
          <w:trHeight w:val="612" w:hRule="atLeast"/>
          <w:jc w:val="center"/>
        </w:trPr>
        <w:tc>
          <w:tcPr>
            <w:tcW w:w="644"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3</w:t>
            </w:r>
          </w:p>
        </w:tc>
        <w:tc>
          <w:tcPr>
            <w:tcW w:w="3608" w:type="dxa"/>
            <w:tcBorders>
              <w:top w:val="nil"/>
              <w:left w:val="nil"/>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新宾县抽水蓄能电站项目</w:t>
            </w:r>
          </w:p>
        </w:tc>
        <w:tc>
          <w:tcPr>
            <w:tcW w:w="1682" w:type="dxa"/>
            <w:tcBorders>
              <w:top w:val="nil"/>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bCs/>
                <w:sz w:val="28"/>
                <w:szCs w:val="28"/>
              </w:rPr>
            </w:pPr>
            <w:r>
              <w:rPr>
                <w:rFonts w:hint="eastAsia" w:ascii="方正仿宋简体" w:hAnsi="Times New Roman" w:eastAsia="方正仿宋简体"/>
                <w:bCs/>
                <w:sz w:val="28"/>
                <w:szCs w:val="28"/>
              </w:rPr>
              <w:t>抽蓄</w:t>
            </w:r>
          </w:p>
        </w:tc>
        <w:tc>
          <w:tcPr>
            <w:tcW w:w="1682" w:type="dxa"/>
            <w:tcBorders>
              <w:top w:val="nil"/>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100</w:t>
            </w:r>
          </w:p>
        </w:tc>
        <w:tc>
          <w:tcPr>
            <w:tcW w:w="1325" w:type="dxa"/>
            <w:tcBorders>
              <w:top w:val="nil"/>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bCs/>
                <w:kern w:val="0"/>
                <w:sz w:val="28"/>
                <w:szCs w:val="28"/>
              </w:rPr>
            </w:pPr>
            <w:r>
              <w:rPr>
                <w:rFonts w:ascii="方正仿宋简体" w:hAnsi="Times New Roman" w:eastAsia="方正仿宋简体"/>
                <w:bCs/>
                <w:kern w:val="0"/>
                <w:sz w:val="28"/>
                <w:szCs w:val="28"/>
              </w:rPr>
              <w:t>68</w:t>
            </w:r>
          </w:p>
        </w:tc>
      </w:tr>
      <w:tr>
        <w:tblPrEx>
          <w:tblCellMar>
            <w:top w:w="0" w:type="dxa"/>
            <w:left w:w="108" w:type="dxa"/>
            <w:bottom w:w="0" w:type="dxa"/>
            <w:right w:w="108" w:type="dxa"/>
          </w:tblCellMar>
        </w:tblPrEx>
        <w:trPr>
          <w:trHeight w:val="612" w:hRule="atLeast"/>
          <w:jc w:val="center"/>
        </w:trPr>
        <w:tc>
          <w:tcPr>
            <w:tcW w:w="644"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4</w:t>
            </w:r>
          </w:p>
        </w:tc>
        <w:tc>
          <w:tcPr>
            <w:tcW w:w="3608" w:type="dxa"/>
            <w:tcBorders>
              <w:top w:val="nil"/>
              <w:left w:val="nil"/>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抚顺县</w:t>
            </w:r>
            <w:r>
              <w:rPr>
                <w:rFonts w:ascii="方正仿宋简体" w:hAnsi="Times New Roman" w:eastAsia="方正仿宋简体"/>
                <w:kern w:val="0"/>
                <w:sz w:val="28"/>
                <w:szCs w:val="28"/>
              </w:rPr>
              <w:t>30</w:t>
            </w:r>
            <w:r>
              <w:rPr>
                <w:rFonts w:hint="eastAsia" w:ascii="方正仿宋简体" w:hAnsi="Times New Roman" w:eastAsia="方正仿宋简体"/>
                <w:kern w:val="0"/>
                <w:sz w:val="28"/>
                <w:szCs w:val="28"/>
              </w:rPr>
              <w:t>万千瓦</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风电示范项目</w:t>
            </w:r>
          </w:p>
        </w:tc>
        <w:tc>
          <w:tcPr>
            <w:tcW w:w="1682" w:type="dxa"/>
            <w:tcBorders>
              <w:top w:val="nil"/>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bCs/>
                <w:kern w:val="0"/>
                <w:sz w:val="28"/>
                <w:szCs w:val="28"/>
              </w:rPr>
            </w:pPr>
            <w:r>
              <w:rPr>
                <w:rFonts w:hint="eastAsia" w:ascii="方正仿宋简体" w:hAnsi="Times New Roman" w:eastAsia="方正仿宋简体"/>
                <w:bCs/>
                <w:kern w:val="0"/>
                <w:sz w:val="28"/>
                <w:szCs w:val="28"/>
              </w:rPr>
              <w:t>风电</w:t>
            </w:r>
          </w:p>
        </w:tc>
        <w:tc>
          <w:tcPr>
            <w:tcW w:w="1682" w:type="dxa"/>
            <w:tcBorders>
              <w:top w:val="nil"/>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bCs/>
                <w:kern w:val="0"/>
                <w:sz w:val="28"/>
                <w:szCs w:val="28"/>
              </w:rPr>
            </w:pPr>
            <w:r>
              <w:rPr>
                <w:rFonts w:ascii="方正仿宋简体" w:hAnsi="Times New Roman" w:eastAsia="方正仿宋简体"/>
                <w:bCs/>
                <w:kern w:val="0"/>
                <w:sz w:val="28"/>
                <w:szCs w:val="28"/>
              </w:rPr>
              <w:t>30</w:t>
            </w:r>
          </w:p>
        </w:tc>
        <w:tc>
          <w:tcPr>
            <w:tcW w:w="1325" w:type="dxa"/>
            <w:tcBorders>
              <w:top w:val="nil"/>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bCs/>
                <w:kern w:val="0"/>
                <w:sz w:val="28"/>
                <w:szCs w:val="28"/>
              </w:rPr>
            </w:pPr>
            <w:r>
              <w:rPr>
                <w:rFonts w:ascii="方正仿宋简体" w:hAnsi="Times New Roman" w:eastAsia="方正仿宋简体"/>
                <w:bCs/>
                <w:kern w:val="0"/>
                <w:sz w:val="28"/>
                <w:szCs w:val="28"/>
              </w:rPr>
              <w:t>12</w:t>
            </w:r>
          </w:p>
        </w:tc>
      </w:tr>
      <w:tr>
        <w:tblPrEx>
          <w:tblCellMar>
            <w:top w:w="0" w:type="dxa"/>
            <w:left w:w="108" w:type="dxa"/>
            <w:bottom w:w="0" w:type="dxa"/>
            <w:right w:w="108" w:type="dxa"/>
          </w:tblCellMar>
        </w:tblPrEx>
        <w:trPr>
          <w:trHeight w:val="654" w:hRule="atLeast"/>
          <w:jc w:val="center"/>
        </w:trPr>
        <w:tc>
          <w:tcPr>
            <w:tcW w:w="644"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5</w:t>
            </w:r>
          </w:p>
        </w:tc>
        <w:tc>
          <w:tcPr>
            <w:tcW w:w="3608" w:type="dxa"/>
            <w:tcBorders>
              <w:top w:val="nil"/>
              <w:left w:val="nil"/>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顺城区</w:t>
            </w:r>
            <w:r>
              <w:rPr>
                <w:rFonts w:ascii="方正仿宋简体" w:hAnsi="Times New Roman" w:eastAsia="方正仿宋简体"/>
                <w:kern w:val="0"/>
                <w:sz w:val="28"/>
                <w:szCs w:val="28"/>
              </w:rPr>
              <w:t>30</w:t>
            </w:r>
            <w:r>
              <w:rPr>
                <w:rFonts w:hint="eastAsia" w:ascii="方正仿宋简体" w:hAnsi="Times New Roman" w:eastAsia="方正仿宋简体"/>
                <w:kern w:val="0"/>
                <w:sz w:val="28"/>
                <w:szCs w:val="28"/>
              </w:rPr>
              <w:t>万千瓦</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风力发电项目</w:t>
            </w:r>
          </w:p>
        </w:tc>
        <w:tc>
          <w:tcPr>
            <w:tcW w:w="1682" w:type="dxa"/>
            <w:tcBorders>
              <w:top w:val="nil"/>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bCs/>
                <w:kern w:val="0"/>
                <w:sz w:val="28"/>
                <w:szCs w:val="28"/>
              </w:rPr>
            </w:pPr>
            <w:r>
              <w:rPr>
                <w:rFonts w:hint="eastAsia" w:ascii="方正仿宋简体" w:hAnsi="Times New Roman" w:eastAsia="方正仿宋简体"/>
                <w:bCs/>
                <w:kern w:val="0"/>
                <w:sz w:val="28"/>
                <w:szCs w:val="28"/>
              </w:rPr>
              <w:t>风电</w:t>
            </w:r>
          </w:p>
        </w:tc>
        <w:tc>
          <w:tcPr>
            <w:tcW w:w="1682" w:type="dxa"/>
            <w:tcBorders>
              <w:top w:val="nil"/>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bCs/>
                <w:kern w:val="0"/>
                <w:sz w:val="28"/>
                <w:szCs w:val="28"/>
              </w:rPr>
            </w:pPr>
            <w:r>
              <w:rPr>
                <w:rFonts w:ascii="方正仿宋简体" w:hAnsi="Times New Roman" w:eastAsia="方正仿宋简体"/>
                <w:bCs/>
                <w:kern w:val="0"/>
                <w:sz w:val="28"/>
                <w:szCs w:val="28"/>
              </w:rPr>
              <w:t>30</w:t>
            </w:r>
          </w:p>
        </w:tc>
        <w:tc>
          <w:tcPr>
            <w:tcW w:w="1325" w:type="dxa"/>
            <w:tcBorders>
              <w:top w:val="nil"/>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bCs/>
                <w:kern w:val="0"/>
                <w:sz w:val="28"/>
                <w:szCs w:val="28"/>
              </w:rPr>
            </w:pPr>
            <w:r>
              <w:rPr>
                <w:rFonts w:ascii="方正仿宋简体" w:hAnsi="Times New Roman" w:eastAsia="方正仿宋简体"/>
                <w:bCs/>
                <w:kern w:val="0"/>
                <w:sz w:val="28"/>
                <w:szCs w:val="28"/>
              </w:rPr>
              <w:t>12</w:t>
            </w:r>
          </w:p>
        </w:tc>
      </w:tr>
      <w:tr>
        <w:tblPrEx>
          <w:tblCellMar>
            <w:top w:w="0" w:type="dxa"/>
            <w:left w:w="108" w:type="dxa"/>
            <w:bottom w:w="0" w:type="dxa"/>
            <w:right w:w="108" w:type="dxa"/>
          </w:tblCellMar>
        </w:tblPrEx>
        <w:trPr>
          <w:trHeight w:val="666" w:hRule="atLeast"/>
          <w:jc w:val="center"/>
        </w:trPr>
        <w:tc>
          <w:tcPr>
            <w:tcW w:w="644"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6</w:t>
            </w:r>
          </w:p>
        </w:tc>
        <w:tc>
          <w:tcPr>
            <w:tcW w:w="3608" w:type="dxa"/>
            <w:tcBorders>
              <w:top w:val="nil"/>
              <w:left w:val="nil"/>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东洲区</w:t>
            </w:r>
            <w:r>
              <w:rPr>
                <w:rFonts w:ascii="方正仿宋简体" w:hAnsi="Times New Roman" w:eastAsia="方正仿宋简体"/>
                <w:kern w:val="0"/>
                <w:sz w:val="28"/>
                <w:szCs w:val="28"/>
              </w:rPr>
              <w:t>20</w:t>
            </w:r>
            <w:r>
              <w:rPr>
                <w:rFonts w:hint="eastAsia" w:ascii="方正仿宋简体" w:hAnsi="Times New Roman" w:eastAsia="方正仿宋简体"/>
                <w:kern w:val="0"/>
                <w:sz w:val="28"/>
                <w:szCs w:val="28"/>
              </w:rPr>
              <w:t>万千瓦</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风电示范项目</w:t>
            </w:r>
          </w:p>
        </w:tc>
        <w:tc>
          <w:tcPr>
            <w:tcW w:w="1682" w:type="dxa"/>
            <w:tcBorders>
              <w:top w:val="nil"/>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hint="eastAsia" w:ascii="方正仿宋简体" w:hAnsi="Times New Roman" w:eastAsia="方正仿宋简体"/>
                <w:bCs/>
                <w:kern w:val="0"/>
                <w:sz w:val="28"/>
                <w:szCs w:val="28"/>
              </w:rPr>
              <w:t>风电</w:t>
            </w:r>
          </w:p>
        </w:tc>
        <w:tc>
          <w:tcPr>
            <w:tcW w:w="1682" w:type="dxa"/>
            <w:tcBorders>
              <w:top w:val="nil"/>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20</w:t>
            </w:r>
          </w:p>
        </w:tc>
        <w:tc>
          <w:tcPr>
            <w:tcW w:w="1325" w:type="dxa"/>
            <w:tcBorders>
              <w:top w:val="nil"/>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8</w:t>
            </w:r>
          </w:p>
        </w:tc>
      </w:tr>
      <w:tr>
        <w:tblPrEx>
          <w:tblCellMar>
            <w:top w:w="0" w:type="dxa"/>
            <w:left w:w="108" w:type="dxa"/>
            <w:bottom w:w="0" w:type="dxa"/>
            <w:right w:w="108" w:type="dxa"/>
          </w:tblCellMar>
        </w:tblPrEx>
        <w:trPr>
          <w:trHeight w:val="666" w:hRule="atLeast"/>
          <w:jc w:val="center"/>
        </w:trPr>
        <w:tc>
          <w:tcPr>
            <w:tcW w:w="644"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7</w:t>
            </w:r>
          </w:p>
        </w:tc>
        <w:tc>
          <w:tcPr>
            <w:tcW w:w="3608" w:type="dxa"/>
            <w:tcBorders>
              <w:top w:val="nil"/>
              <w:left w:val="nil"/>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新抚区千金乡</w:t>
            </w:r>
            <w:r>
              <w:rPr>
                <w:rFonts w:ascii="方正仿宋简体" w:hAnsi="Times New Roman" w:eastAsia="方正仿宋简体"/>
                <w:kern w:val="0"/>
                <w:sz w:val="28"/>
                <w:szCs w:val="28"/>
              </w:rPr>
              <w:t>20</w:t>
            </w:r>
            <w:r>
              <w:rPr>
                <w:rFonts w:hint="eastAsia" w:ascii="方正仿宋简体" w:hAnsi="Times New Roman" w:eastAsia="方正仿宋简体"/>
                <w:kern w:val="0"/>
                <w:sz w:val="28"/>
                <w:szCs w:val="28"/>
              </w:rPr>
              <w:t>万千瓦</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风力发电项目</w:t>
            </w:r>
          </w:p>
        </w:tc>
        <w:tc>
          <w:tcPr>
            <w:tcW w:w="1682" w:type="dxa"/>
            <w:tcBorders>
              <w:top w:val="nil"/>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hint="eastAsia" w:ascii="方正仿宋简体" w:hAnsi="Times New Roman" w:eastAsia="方正仿宋简体"/>
                <w:bCs/>
                <w:kern w:val="0"/>
                <w:sz w:val="28"/>
                <w:szCs w:val="28"/>
              </w:rPr>
              <w:t>风电</w:t>
            </w:r>
          </w:p>
        </w:tc>
        <w:tc>
          <w:tcPr>
            <w:tcW w:w="1682" w:type="dxa"/>
            <w:tcBorders>
              <w:top w:val="nil"/>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20</w:t>
            </w:r>
          </w:p>
        </w:tc>
        <w:tc>
          <w:tcPr>
            <w:tcW w:w="1325" w:type="dxa"/>
            <w:tcBorders>
              <w:top w:val="nil"/>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8</w:t>
            </w:r>
          </w:p>
        </w:tc>
      </w:tr>
      <w:tr>
        <w:tblPrEx>
          <w:tblCellMar>
            <w:top w:w="0" w:type="dxa"/>
            <w:left w:w="108" w:type="dxa"/>
            <w:bottom w:w="0" w:type="dxa"/>
            <w:right w:w="108" w:type="dxa"/>
          </w:tblCellMar>
        </w:tblPrEx>
        <w:trPr>
          <w:trHeight w:val="666" w:hRule="atLeast"/>
          <w:jc w:val="center"/>
        </w:trPr>
        <w:tc>
          <w:tcPr>
            <w:tcW w:w="644"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8</w:t>
            </w:r>
          </w:p>
        </w:tc>
        <w:tc>
          <w:tcPr>
            <w:tcW w:w="3608" w:type="dxa"/>
            <w:tcBorders>
              <w:top w:val="nil"/>
              <w:left w:val="nil"/>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清原县</w:t>
            </w:r>
            <w:r>
              <w:rPr>
                <w:rFonts w:ascii="方正仿宋简体" w:hAnsi="Times New Roman" w:eastAsia="方正仿宋简体"/>
                <w:kern w:val="0"/>
                <w:sz w:val="28"/>
                <w:szCs w:val="28"/>
              </w:rPr>
              <w:t>20</w:t>
            </w:r>
            <w:r>
              <w:rPr>
                <w:rFonts w:hint="eastAsia" w:ascii="方正仿宋简体" w:hAnsi="Times New Roman" w:eastAsia="方正仿宋简体"/>
                <w:kern w:val="0"/>
                <w:sz w:val="28"/>
                <w:szCs w:val="28"/>
              </w:rPr>
              <w:t>万千瓦风电项目</w:t>
            </w:r>
            <w:r>
              <w:rPr>
                <w:rFonts w:ascii="方正仿宋简体" w:hAnsi="Times New Roman" w:eastAsia="方正仿宋简体"/>
                <w:kern w:val="0"/>
                <w:sz w:val="28"/>
                <w:szCs w:val="28"/>
              </w:rPr>
              <w:t>1</w:t>
            </w:r>
          </w:p>
        </w:tc>
        <w:tc>
          <w:tcPr>
            <w:tcW w:w="1682" w:type="dxa"/>
            <w:tcBorders>
              <w:top w:val="nil"/>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hint="eastAsia" w:ascii="方正仿宋简体" w:hAnsi="Times New Roman" w:eastAsia="方正仿宋简体"/>
                <w:bCs/>
                <w:kern w:val="0"/>
                <w:sz w:val="28"/>
                <w:szCs w:val="28"/>
              </w:rPr>
              <w:t>风电</w:t>
            </w:r>
          </w:p>
        </w:tc>
        <w:tc>
          <w:tcPr>
            <w:tcW w:w="1682" w:type="dxa"/>
            <w:tcBorders>
              <w:top w:val="nil"/>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20</w:t>
            </w:r>
          </w:p>
        </w:tc>
        <w:tc>
          <w:tcPr>
            <w:tcW w:w="1325" w:type="dxa"/>
            <w:tcBorders>
              <w:top w:val="nil"/>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8</w:t>
            </w:r>
          </w:p>
        </w:tc>
      </w:tr>
      <w:tr>
        <w:tblPrEx>
          <w:tblCellMar>
            <w:top w:w="0" w:type="dxa"/>
            <w:left w:w="108" w:type="dxa"/>
            <w:bottom w:w="0" w:type="dxa"/>
            <w:right w:w="108" w:type="dxa"/>
          </w:tblCellMar>
        </w:tblPrEx>
        <w:trPr>
          <w:trHeight w:val="666" w:hRule="atLeast"/>
          <w:jc w:val="center"/>
        </w:trPr>
        <w:tc>
          <w:tcPr>
            <w:tcW w:w="644"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9</w:t>
            </w:r>
          </w:p>
        </w:tc>
        <w:tc>
          <w:tcPr>
            <w:tcW w:w="3608" w:type="dxa"/>
            <w:tcBorders>
              <w:top w:val="nil"/>
              <w:left w:val="nil"/>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清原县</w:t>
            </w:r>
            <w:r>
              <w:rPr>
                <w:rFonts w:ascii="方正仿宋简体" w:hAnsi="Times New Roman" w:eastAsia="方正仿宋简体"/>
                <w:kern w:val="0"/>
                <w:sz w:val="28"/>
                <w:szCs w:val="28"/>
              </w:rPr>
              <w:t>20</w:t>
            </w:r>
            <w:r>
              <w:rPr>
                <w:rFonts w:hint="eastAsia" w:ascii="方正仿宋简体" w:hAnsi="Times New Roman" w:eastAsia="方正仿宋简体"/>
                <w:kern w:val="0"/>
                <w:sz w:val="28"/>
                <w:szCs w:val="28"/>
              </w:rPr>
              <w:t>万千瓦风电项目</w:t>
            </w:r>
            <w:r>
              <w:rPr>
                <w:rFonts w:ascii="方正仿宋简体" w:hAnsi="Times New Roman" w:eastAsia="方正仿宋简体"/>
                <w:kern w:val="0"/>
                <w:sz w:val="28"/>
                <w:szCs w:val="28"/>
              </w:rPr>
              <w:t>2</w:t>
            </w:r>
          </w:p>
        </w:tc>
        <w:tc>
          <w:tcPr>
            <w:tcW w:w="1682" w:type="dxa"/>
            <w:tcBorders>
              <w:top w:val="nil"/>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bCs/>
                <w:sz w:val="28"/>
                <w:szCs w:val="28"/>
              </w:rPr>
            </w:pPr>
            <w:r>
              <w:rPr>
                <w:rFonts w:hint="eastAsia" w:ascii="方正仿宋简体" w:hAnsi="Times New Roman" w:eastAsia="方正仿宋简体"/>
                <w:bCs/>
                <w:kern w:val="0"/>
                <w:sz w:val="28"/>
                <w:szCs w:val="28"/>
              </w:rPr>
              <w:t>风电</w:t>
            </w:r>
          </w:p>
        </w:tc>
        <w:tc>
          <w:tcPr>
            <w:tcW w:w="1682" w:type="dxa"/>
            <w:tcBorders>
              <w:top w:val="nil"/>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bCs/>
                <w:sz w:val="28"/>
                <w:szCs w:val="28"/>
              </w:rPr>
            </w:pPr>
            <w:r>
              <w:rPr>
                <w:rFonts w:ascii="方正仿宋简体" w:hAnsi="Times New Roman" w:eastAsia="方正仿宋简体"/>
                <w:bCs/>
                <w:sz w:val="28"/>
                <w:szCs w:val="28"/>
              </w:rPr>
              <w:t>20</w:t>
            </w:r>
          </w:p>
        </w:tc>
        <w:tc>
          <w:tcPr>
            <w:tcW w:w="1325" w:type="dxa"/>
            <w:tcBorders>
              <w:top w:val="nil"/>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bCs/>
                <w:kern w:val="0"/>
                <w:sz w:val="28"/>
                <w:szCs w:val="28"/>
              </w:rPr>
            </w:pPr>
            <w:r>
              <w:rPr>
                <w:rFonts w:ascii="方正仿宋简体" w:hAnsi="Times New Roman" w:eastAsia="方正仿宋简体"/>
                <w:bCs/>
                <w:kern w:val="0"/>
                <w:sz w:val="28"/>
                <w:szCs w:val="28"/>
              </w:rPr>
              <w:t>8</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10</w:t>
            </w:r>
          </w:p>
        </w:tc>
        <w:tc>
          <w:tcPr>
            <w:tcW w:w="3608" w:type="dxa"/>
            <w:tcBorders>
              <w:top w:val="single" w:color="auto" w:sz="4" w:space="0"/>
              <w:left w:val="nil"/>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清原县</w:t>
            </w:r>
            <w:r>
              <w:rPr>
                <w:rFonts w:ascii="方正仿宋简体" w:hAnsi="Times New Roman" w:eastAsia="方正仿宋简体"/>
                <w:kern w:val="0"/>
                <w:sz w:val="28"/>
                <w:szCs w:val="28"/>
              </w:rPr>
              <w:t>20</w:t>
            </w:r>
            <w:r>
              <w:rPr>
                <w:rFonts w:hint="eastAsia" w:ascii="方正仿宋简体" w:hAnsi="Times New Roman" w:eastAsia="方正仿宋简体"/>
                <w:kern w:val="0"/>
                <w:sz w:val="28"/>
                <w:szCs w:val="28"/>
              </w:rPr>
              <w:t>万千瓦风电项目</w:t>
            </w:r>
            <w:r>
              <w:rPr>
                <w:rFonts w:ascii="方正仿宋简体" w:hAnsi="Times New Roman" w:eastAsia="方正仿宋简体"/>
                <w:kern w:val="0"/>
                <w:sz w:val="28"/>
                <w:szCs w:val="28"/>
              </w:rPr>
              <w:t>3</w:t>
            </w:r>
          </w:p>
        </w:tc>
        <w:tc>
          <w:tcPr>
            <w:tcW w:w="1682" w:type="dxa"/>
            <w:tcBorders>
              <w:top w:val="single" w:color="auto" w:sz="4" w:space="0"/>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bCs/>
                <w:sz w:val="28"/>
                <w:szCs w:val="28"/>
              </w:rPr>
            </w:pPr>
            <w:r>
              <w:rPr>
                <w:rFonts w:hint="eastAsia" w:ascii="方正仿宋简体" w:hAnsi="Times New Roman" w:eastAsia="方正仿宋简体"/>
                <w:bCs/>
                <w:kern w:val="0"/>
                <w:sz w:val="28"/>
                <w:szCs w:val="28"/>
              </w:rPr>
              <w:t>风电</w:t>
            </w:r>
          </w:p>
        </w:tc>
        <w:tc>
          <w:tcPr>
            <w:tcW w:w="1682" w:type="dxa"/>
            <w:tcBorders>
              <w:top w:val="single" w:color="auto" w:sz="4" w:space="0"/>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bCs/>
                <w:kern w:val="0"/>
                <w:sz w:val="28"/>
                <w:szCs w:val="28"/>
              </w:rPr>
            </w:pPr>
            <w:r>
              <w:rPr>
                <w:rFonts w:ascii="方正仿宋简体" w:hAnsi="Times New Roman" w:eastAsia="方正仿宋简体"/>
                <w:bCs/>
                <w:kern w:val="0"/>
                <w:sz w:val="28"/>
                <w:szCs w:val="28"/>
              </w:rPr>
              <w:t>20</w:t>
            </w:r>
          </w:p>
        </w:tc>
        <w:tc>
          <w:tcPr>
            <w:tcW w:w="1325" w:type="dxa"/>
            <w:tcBorders>
              <w:top w:val="single" w:color="auto" w:sz="4" w:space="0"/>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bCs/>
                <w:kern w:val="0"/>
                <w:sz w:val="28"/>
                <w:szCs w:val="28"/>
              </w:rPr>
            </w:pPr>
            <w:r>
              <w:rPr>
                <w:rFonts w:ascii="方正仿宋简体" w:hAnsi="Times New Roman" w:eastAsia="方正仿宋简体"/>
                <w:kern w:val="0"/>
                <w:sz w:val="28"/>
                <w:szCs w:val="28"/>
              </w:rPr>
              <w:t>8</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11</w:t>
            </w:r>
          </w:p>
        </w:tc>
        <w:tc>
          <w:tcPr>
            <w:tcW w:w="3608" w:type="dxa"/>
            <w:tcBorders>
              <w:top w:val="single" w:color="auto" w:sz="4" w:space="0"/>
              <w:left w:val="nil"/>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望花区</w:t>
            </w:r>
            <w:r>
              <w:rPr>
                <w:rFonts w:ascii="方正仿宋简体" w:hAnsi="Times New Roman" w:eastAsia="方正仿宋简体"/>
                <w:kern w:val="0"/>
                <w:sz w:val="28"/>
                <w:szCs w:val="28"/>
              </w:rPr>
              <w:t>20</w:t>
            </w:r>
            <w:r>
              <w:rPr>
                <w:rFonts w:hint="eastAsia" w:ascii="方正仿宋简体" w:hAnsi="Times New Roman" w:eastAsia="方正仿宋简体"/>
                <w:kern w:val="0"/>
                <w:sz w:val="28"/>
                <w:szCs w:val="28"/>
              </w:rPr>
              <w:t>万千瓦风电项目</w:t>
            </w:r>
          </w:p>
        </w:tc>
        <w:tc>
          <w:tcPr>
            <w:tcW w:w="1682" w:type="dxa"/>
            <w:tcBorders>
              <w:top w:val="single" w:color="auto" w:sz="4" w:space="0"/>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bCs/>
                <w:sz w:val="28"/>
                <w:szCs w:val="28"/>
              </w:rPr>
            </w:pPr>
            <w:r>
              <w:rPr>
                <w:rFonts w:hint="eastAsia" w:ascii="方正仿宋简体" w:hAnsi="Times New Roman" w:eastAsia="方正仿宋简体"/>
                <w:bCs/>
                <w:kern w:val="0"/>
                <w:sz w:val="28"/>
                <w:szCs w:val="28"/>
              </w:rPr>
              <w:t>风电</w:t>
            </w:r>
          </w:p>
        </w:tc>
        <w:tc>
          <w:tcPr>
            <w:tcW w:w="1682" w:type="dxa"/>
            <w:tcBorders>
              <w:top w:val="single" w:color="auto" w:sz="4" w:space="0"/>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bCs/>
                <w:sz w:val="28"/>
                <w:szCs w:val="28"/>
              </w:rPr>
            </w:pPr>
            <w:r>
              <w:rPr>
                <w:rFonts w:ascii="方正仿宋简体" w:hAnsi="Times New Roman" w:eastAsia="方正仿宋简体"/>
                <w:bCs/>
                <w:sz w:val="28"/>
                <w:szCs w:val="28"/>
              </w:rPr>
              <w:t>20</w:t>
            </w:r>
          </w:p>
        </w:tc>
        <w:tc>
          <w:tcPr>
            <w:tcW w:w="1325" w:type="dxa"/>
            <w:tcBorders>
              <w:top w:val="single" w:color="auto" w:sz="4" w:space="0"/>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bCs/>
                <w:kern w:val="0"/>
                <w:sz w:val="28"/>
                <w:szCs w:val="28"/>
              </w:rPr>
            </w:pPr>
            <w:r>
              <w:rPr>
                <w:rFonts w:ascii="方正仿宋简体" w:hAnsi="Times New Roman" w:eastAsia="方正仿宋简体"/>
                <w:bCs/>
                <w:kern w:val="0"/>
                <w:sz w:val="28"/>
                <w:szCs w:val="28"/>
              </w:rPr>
              <w:t>8</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12</w:t>
            </w:r>
          </w:p>
        </w:tc>
        <w:tc>
          <w:tcPr>
            <w:tcW w:w="3608" w:type="dxa"/>
            <w:tcBorders>
              <w:top w:val="single" w:color="auto" w:sz="4" w:space="0"/>
              <w:left w:val="nil"/>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清原</w:t>
            </w:r>
            <w:r>
              <w:rPr>
                <w:rFonts w:ascii="方正仿宋简体" w:hAnsi="Times New Roman" w:eastAsia="方正仿宋简体"/>
                <w:kern w:val="0"/>
                <w:sz w:val="28"/>
                <w:szCs w:val="28"/>
              </w:rPr>
              <w:t>10</w:t>
            </w:r>
            <w:r>
              <w:rPr>
                <w:rFonts w:hint="eastAsia" w:ascii="方正仿宋简体" w:hAnsi="Times New Roman" w:eastAsia="方正仿宋简体"/>
                <w:kern w:val="0"/>
                <w:sz w:val="28"/>
                <w:szCs w:val="28"/>
              </w:rPr>
              <w:t>万千瓦生态治理光伏发电项目</w:t>
            </w:r>
          </w:p>
        </w:tc>
        <w:tc>
          <w:tcPr>
            <w:tcW w:w="1682" w:type="dxa"/>
            <w:tcBorders>
              <w:top w:val="single" w:color="auto" w:sz="4" w:space="0"/>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bCs/>
                <w:sz w:val="28"/>
                <w:szCs w:val="28"/>
              </w:rPr>
            </w:pPr>
            <w:r>
              <w:rPr>
                <w:rFonts w:hint="eastAsia" w:ascii="方正仿宋简体" w:hAnsi="Times New Roman" w:eastAsia="方正仿宋简体"/>
                <w:kern w:val="0"/>
                <w:sz w:val="28"/>
                <w:szCs w:val="28"/>
              </w:rPr>
              <w:t>光伏</w:t>
            </w:r>
          </w:p>
        </w:tc>
        <w:tc>
          <w:tcPr>
            <w:tcW w:w="1682" w:type="dxa"/>
            <w:tcBorders>
              <w:top w:val="single" w:color="auto" w:sz="4" w:space="0"/>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bCs/>
                <w:sz w:val="28"/>
                <w:szCs w:val="28"/>
              </w:rPr>
            </w:pPr>
            <w:r>
              <w:rPr>
                <w:rFonts w:ascii="方正仿宋简体" w:hAnsi="Times New Roman" w:eastAsia="方正仿宋简体"/>
                <w:bCs/>
                <w:sz w:val="28"/>
                <w:szCs w:val="28"/>
              </w:rPr>
              <w:t>10</w:t>
            </w:r>
          </w:p>
        </w:tc>
        <w:tc>
          <w:tcPr>
            <w:tcW w:w="1325" w:type="dxa"/>
            <w:tcBorders>
              <w:top w:val="single" w:color="auto" w:sz="4" w:space="0"/>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bCs/>
                <w:kern w:val="0"/>
                <w:sz w:val="28"/>
                <w:szCs w:val="28"/>
              </w:rPr>
            </w:pPr>
            <w:r>
              <w:rPr>
                <w:rFonts w:ascii="方正仿宋简体" w:hAnsi="Times New Roman" w:eastAsia="方正仿宋简体"/>
                <w:bCs/>
                <w:kern w:val="0"/>
                <w:sz w:val="28"/>
                <w:szCs w:val="28"/>
              </w:rPr>
              <w:t>4</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13</w:t>
            </w:r>
          </w:p>
        </w:tc>
        <w:tc>
          <w:tcPr>
            <w:tcW w:w="3608" w:type="dxa"/>
            <w:tcBorders>
              <w:top w:val="single" w:color="auto" w:sz="4" w:space="0"/>
              <w:left w:val="nil"/>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采煤沉陷区（新抚、东洲）综合治理</w:t>
            </w:r>
            <w:r>
              <w:rPr>
                <w:rFonts w:ascii="方正仿宋简体" w:hAnsi="Times New Roman" w:eastAsia="方正仿宋简体"/>
                <w:kern w:val="0"/>
                <w:sz w:val="28"/>
                <w:szCs w:val="28"/>
              </w:rPr>
              <w:t>20</w:t>
            </w:r>
            <w:r>
              <w:rPr>
                <w:rFonts w:hint="eastAsia" w:ascii="方正仿宋简体" w:hAnsi="Times New Roman" w:eastAsia="方正仿宋简体"/>
                <w:kern w:val="0"/>
                <w:sz w:val="28"/>
                <w:szCs w:val="28"/>
              </w:rPr>
              <w:t>万千瓦</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光伏项目</w:t>
            </w:r>
          </w:p>
        </w:tc>
        <w:tc>
          <w:tcPr>
            <w:tcW w:w="1682" w:type="dxa"/>
            <w:tcBorders>
              <w:top w:val="single" w:color="auto" w:sz="4" w:space="0"/>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bCs/>
                <w:kern w:val="0"/>
                <w:sz w:val="28"/>
                <w:szCs w:val="28"/>
              </w:rPr>
            </w:pPr>
            <w:r>
              <w:rPr>
                <w:rFonts w:hint="eastAsia" w:ascii="方正仿宋简体" w:hAnsi="Times New Roman" w:eastAsia="方正仿宋简体"/>
                <w:kern w:val="0"/>
                <w:sz w:val="28"/>
                <w:szCs w:val="28"/>
              </w:rPr>
              <w:t>光伏</w:t>
            </w:r>
          </w:p>
        </w:tc>
        <w:tc>
          <w:tcPr>
            <w:tcW w:w="1682" w:type="dxa"/>
            <w:tcBorders>
              <w:top w:val="single" w:color="auto" w:sz="4" w:space="0"/>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bCs/>
                <w:sz w:val="28"/>
                <w:szCs w:val="28"/>
              </w:rPr>
            </w:pPr>
            <w:r>
              <w:rPr>
                <w:rFonts w:ascii="方正仿宋简体" w:hAnsi="Times New Roman" w:eastAsia="方正仿宋简体"/>
                <w:bCs/>
                <w:sz w:val="28"/>
                <w:szCs w:val="28"/>
              </w:rPr>
              <w:t>20</w:t>
            </w:r>
          </w:p>
        </w:tc>
        <w:tc>
          <w:tcPr>
            <w:tcW w:w="1325" w:type="dxa"/>
            <w:tcBorders>
              <w:top w:val="single" w:color="auto" w:sz="4" w:space="0"/>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bCs/>
                <w:kern w:val="0"/>
                <w:sz w:val="28"/>
                <w:szCs w:val="28"/>
              </w:rPr>
            </w:pPr>
            <w:r>
              <w:rPr>
                <w:rFonts w:ascii="方正仿宋简体" w:hAnsi="Times New Roman" w:eastAsia="方正仿宋简体"/>
                <w:bCs/>
                <w:kern w:val="0"/>
                <w:sz w:val="28"/>
                <w:szCs w:val="28"/>
              </w:rPr>
              <w:t>8</w:t>
            </w:r>
          </w:p>
        </w:tc>
      </w:tr>
      <w:tr>
        <w:tblPrEx>
          <w:tblCellMar>
            <w:top w:w="0" w:type="dxa"/>
            <w:left w:w="108" w:type="dxa"/>
            <w:bottom w:w="0" w:type="dxa"/>
            <w:right w:w="108" w:type="dxa"/>
          </w:tblCellMar>
        </w:tblPrEx>
        <w:trPr>
          <w:trHeight w:val="676"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14</w:t>
            </w:r>
          </w:p>
        </w:tc>
        <w:tc>
          <w:tcPr>
            <w:tcW w:w="3608" w:type="dxa"/>
            <w:tcBorders>
              <w:top w:val="single" w:color="auto" w:sz="4" w:space="0"/>
              <w:left w:val="nil"/>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新宾县旺清门镇</w:t>
            </w:r>
            <w:r>
              <w:rPr>
                <w:rFonts w:ascii="方正仿宋简体" w:hAnsi="Times New Roman" w:eastAsia="方正仿宋简体"/>
                <w:kern w:val="0"/>
                <w:sz w:val="28"/>
                <w:szCs w:val="28"/>
              </w:rPr>
              <w:t>10</w:t>
            </w:r>
            <w:r>
              <w:rPr>
                <w:rFonts w:hint="eastAsia" w:ascii="方正仿宋简体" w:hAnsi="Times New Roman" w:eastAsia="方正仿宋简体"/>
                <w:kern w:val="0"/>
                <w:sz w:val="28"/>
                <w:szCs w:val="28"/>
              </w:rPr>
              <w:t>万千瓦</w:t>
            </w:r>
            <w:r>
              <w:rPr>
                <w:rFonts w:ascii="方正仿宋简体" w:hAnsi="Times New Roman" w:eastAsia="方正仿宋简体"/>
                <w:kern w:val="0"/>
                <w:sz w:val="28"/>
                <w:szCs w:val="28"/>
              </w:rPr>
              <w:t xml:space="preserve"> </w:t>
            </w:r>
            <w:r>
              <w:rPr>
                <w:rFonts w:hint="eastAsia" w:ascii="方正仿宋简体" w:hAnsi="Times New Roman" w:eastAsia="方正仿宋简体"/>
                <w:kern w:val="0"/>
                <w:sz w:val="28"/>
                <w:szCs w:val="28"/>
              </w:rPr>
              <w:t>光伏发电项目</w:t>
            </w:r>
          </w:p>
        </w:tc>
        <w:tc>
          <w:tcPr>
            <w:tcW w:w="1682" w:type="dxa"/>
            <w:tcBorders>
              <w:top w:val="single" w:color="auto" w:sz="4" w:space="0"/>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bCs/>
                <w:sz w:val="28"/>
                <w:szCs w:val="28"/>
              </w:rPr>
            </w:pPr>
            <w:r>
              <w:rPr>
                <w:rFonts w:hint="eastAsia" w:ascii="方正仿宋简体" w:hAnsi="Times New Roman" w:eastAsia="方正仿宋简体"/>
                <w:kern w:val="0"/>
                <w:sz w:val="28"/>
                <w:szCs w:val="28"/>
              </w:rPr>
              <w:t>光伏</w:t>
            </w:r>
          </w:p>
        </w:tc>
        <w:tc>
          <w:tcPr>
            <w:tcW w:w="1682" w:type="dxa"/>
            <w:tcBorders>
              <w:top w:val="single" w:color="auto" w:sz="4" w:space="0"/>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10</w:t>
            </w:r>
          </w:p>
        </w:tc>
        <w:tc>
          <w:tcPr>
            <w:tcW w:w="1325" w:type="dxa"/>
            <w:tcBorders>
              <w:top w:val="single" w:color="auto" w:sz="4" w:space="0"/>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bCs/>
                <w:kern w:val="0"/>
                <w:sz w:val="28"/>
                <w:szCs w:val="28"/>
              </w:rPr>
            </w:pPr>
            <w:r>
              <w:rPr>
                <w:rFonts w:ascii="方正仿宋简体" w:hAnsi="Times New Roman" w:eastAsia="方正仿宋简体"/>
                <w:bCs/>
                <w:kern w:val="0"/>
                <w:sz w:val="28"/>
                <w:szCs w:val="28"/>
              </w:rPr>
              <w:t>4</w:t>
            </w:r>
          </w:p>
        </w:tc>
      </w:tr>
      <w:tr>
        <w:tblPrEx>
          <w:tblCellMar>
            <w:top w:w="0" w:type="dxa"/>
            <w:left w:w="108" w:type="dxa"/>
            <w:bottom w:w="0" w:type="dxa"/>
            <w:right w:w="108" w:type="dxa"/>
          </w:tblCellMar>
        </w:tblPrEx>
        <w:trPr>
          <w:trHeight w:val="676"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15</w:t>
            </w:r>
          </w:p>
        </w:tc>
        <w:tc>
          <w:tcPr>
            <w:tcW w:w="3608" w:type="dxa"/>
            <w:tcBorders>
              <w:top w:val="single" w:color="auto" w:sz="4" w:space="0"/>
              <w:left w:val="nil"/>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新宾县苇子峪镇、大四平镇</w:t>
            </w:r>
            <w:r>
              <w:rPr>
                <w:rFonts w:ascii="方正仿宋简体" w:hAnsi="Times New Roman" w:eastAsia="方正仿宋简体"/>
                <w:kern w:val="0"/>
                <w:sz w:val="28"/>
                <w:szCs w:val="28"/>
              </w:rPr>
              <w:t>20</w:t>
            </w:r>
            <w:r>
              <w:rPr>
                <w:rFonts w:hint="eastAsia" w:ascii="方正仿宋简体" w:hAnsi="Times New Roman" w:eastAsia="方正仿宋简体"/>
                <w:kern w:val="0"/>
                <w:sz w:val="28"/>
                <w:szCs w:val="28"/>
              </w:rPr>
              <w:t>万千瓦光伏发电项目</w:t>
            </w:r>
          </w:p>
        </w:tc>
        <w:tc>
          <w:tcPr>
            <w:tcW w:w="1682" w:type="dxa"/>
            <w:tcBorders>
              <w:top w:val="single" w:color="auto" w:sz="4" w:space="0"/>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bCs/>
                <w:sz w:val="28"/>
                <w:szCs w:val="28"/>
              </w:rPr>
            </w:pPr>
            <w:r>
              <w:rPr>
                <w:rFonts w:hint="eastAsia" w:ascii="方正仿宋简体" w:hAnsi="Times New Roman" w:eastAsia="方正仿宋简体"/>
                <w:kern w:val="0"/>
                <w:sz w:val="28"/>
                <w:szCs w:val="28"/>
              </w:rPr>
              <w:t>光伏</w:t>
            </w:r>
          </w:p>
        </w:tc>
        <w:tc>
          <w:tcPr>
            <w:tcW w:w="1682" w:type="dxa"/>
            <w:tcBorders>
              <w:top w:val="single" w:color="auto" w:sz="4" w:space="0"/>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bCs/>
                <w:sz w:val="28"/>
                <w:szCs w:val="28"/>
              </w:rPr>
            </w:pPr>
            <w:r>
              <w:rPr>
                <w:rFonts w:ascii="方正仿宋简体" w:hAnsi="Times New Roman" w:eastAsia="方正仿宋简体"/>
                <w:kern w:val="0"/>
                <w:sz w:val="28"/>
                <w:szCs w:val="28"/>
              </w:rPr>
              <w:t>20</w:t>
            </w:r>
          </w:p>
        </w:tc>
        <w:tc>
          <w:tcPr>
            <w:tcW w:w="1325" w:type="dxa"/>
            <w:tcBorders>
              <w:top w:val="single" w:color="auto" w:sz="4" w:space="0"/>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bCs/>
                <w:kern w:val="0"/>
                <w:sz w:val="28"/>
                <w:szCs w:val="28"/>
              </w:rPr>
            </w:pPr>
            <w:r>
              <w:rPr>
                <w:rFonts w:ascii="方正仿宋简体" w:hAnsi="Times New Roman" w:eastAsia="方正仿宋简体"/>
                <w:bCs/>
                <w:kern w:val="0"/>
                <w:sz w:val="28"/>
                <w:szCs w:val="28"/>
              </w:rPr>
              <w:t>8</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16</w:t>
            </w:r>
          </w:p>
        </w:tc>
        <w:tc>
          <w:tcPr>
            <w:tcW w:w="3608" w:type="dxa"/>
            <w:tcBorders>
              <w:top w:val="single" w:color="auto" w:sz="4" w:space="0"/>
              <w:left w:val="nil"/>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新宾县刘家村</w:t>
            </w:r>
            <w:r>
              <w:rPr>
                <w:rFonts w:ascii="方正仿宋简体" w:hAnsi="Times New Roman" w:eastAsia="方正仿宋简体"/>
                <w:kern w:val="0"/>
                <w:sz w:val="28"/>
                <w:szCs w:val="28"/>
              </w:rPr>
              <w:t>20</w:t>
            </w:r>
            <w:r>
              <w:rPr>
                <w:rFonts w:hint="eastAsia" w:ascii="方正仿宋简体" w:hAnsi="Times New Roman" w:eastAsia="方正仿宋简体"/>
                <w:kern w:val="0"/>
                <w:sz w:val="28"/>
                <w:szCs w:val="28"/>
              </w:rPr>
              <w:t>万千瓦</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光伏发电项目</w:t>
            </w:r>
          </w:p>
        </w:tc>
        <w:tc>
          <w:tcPr>
            <w:tcW w:w="1682" w:type="dxa"/>
            <w:tcBorders>
              <w:top w:val="single" w:color="auto" w:sz="4" w:space="0"/>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光伏</w:t>
            </w:r>
          </w:p>
        </w:tc>
        <w:tc>
          <w:tcPr>
            <w:tcW w:w="1682" w:type="dxa"/>
            <w:tcBorders>
              <w:top w:val="single" w:color="auto" w:sz="4" w:space="0"/>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20</w:t>
            </w:r>
          </w:p>
        </w:tc>
        <w:tc>
          <w:tcPr>
            <w:tcW w:w="1325" w:type="dxa"/>
            <w:tcBorders>
              <w:top w:val="single" w:color="auto" w:sz="4" w:space="0"/>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8</w:t>
            </w:r>
          </w:p>
        </w:tc>
      </w:tr>
      <w:tr>
        <w:tblPrEx>
          <w:tblCellMar>
            <w:top w:w="0" w:type="dxa"/>
            <w:left w:w="108" w:type="dxa"/>
            <w:bottom w:w="0" w:type="dxa"/>
            <w:right w:w="108" w:type="dxa"/>
          </w:tblCellMar>
        </w:tblPrEx>
        <w:trPr>
          <w:trHeight w:val="610" w:hRule="atLeast"/>
          <w:jc w:val="center"/>
        </w:trPr>
        <w:tc>
          <w:tcPr>
            <w:tcW w:w="593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bCs/>
                <w:sz w:val="28"/>
                <w:szCs w:val="28"/>
              </w:rPr>
            </w:pPr>
            <w:r>
              <w:rPr>
                <w:rFonts w:hint="eastAsia" w:ascii="方正仿宋简体" w:hAnsi="Times New Roman" w:eastAsia="方正仿宋简体"/>
                <w:bCs/>
                <w:sz w:val="28"/>
                <w:szCs w:val="28"/>
              </w:rPr>
              <w:t>小计</w:t>
            </w:r>
          </w:p>
        </w:tc>
        <w:tc>
          <w:tcPr>
            <w:tcW w:w="1682" w:type="dxa"/>
            <w:tcBorders>
              <w:top w:val="single" w:color="auto" w:sz="4" w:space="0"/>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600</w:t>
            </w:r>
          </w:p>
        </w:tc>
        <w:tc>
          <w:tcPr>
            <w:tcW w:w="1325" w:type="dxa"/>
            <w:tcBorders>
              <w:top w:val="single" w:color="auto" w:sz="4" w:space="0"/>
              <w:left w:val="nil"/>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328</w:t>
            </w:r>
          </w:p>
        </w:tc>
      </w:tr>
      <w:tr>
        <w:tblPrEx>
          <w:tblCellMar>
            <w:top w:w="0" w:type="dxa"/>
            <w:left w:w="108" w:type="dxa"/>
            <w:bottom w:w="0" w:type="dxa"/>
            <w:right w:w="108" w:type="dxa"/>
          </w:tblCellMar>
        </w:tblPrEx>
        <w:trPr>
          <w:trHeight w:val="798" w:hRule="atLeast"/>
          <w:jc w:val="center"/>
        </w:trPr>
        <w:tc>
          <w:tcPr>
            <w:tcW w:w="8941"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黑体" w:hAnsi="Times New Roman" w:eastAsia="黑体"/>
                <w:sz w:val="28"/>
                <w:szCs w:val="28"/>
              </w:rPr>
            </w:pPr>
            <w:r>
              <w:rPr>
                <w:rFonts w:hint="eastAsia" w:ascii="黑体" w:hAnsi="Times New Roman" w:eastAsia="黑体"/>
                <w:bCs/>
                <w:sz w:val="28"/>
                <w:szCs w:val="28"/>
              </w:rPr>
              <w:t>二、传统能源及基础设施项目</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sz w:val="28"/>
                <w:szCs w:val="28"/>
              </w:rPr>
            </w:pPr>
            <w:r>
              <w:rPr>
                <w:rFonts w:ascii="方正仿宋简体" w:hAnsi="Times New Roman" w:eastAsia="方正仿宋简体"/>
                <w:sz w:val="28"/>
                <w:szCs w:val="28"/>
              </w:rPr>
              <w:t>17</w:t>
            </w:r>
          </w:p>
        </w:tc>
        <w:tc>
          <w:tcPr>
            <w:tcW w:w="36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sz w:val="28"/>
                <w:szCs w:val="28"/>
              </w:rPr>
            </w:pPr>
            <w:r>
              <w:rPr>
                <w:rFonts w:hint="eastAsia" w:ascii="方正仿宋简体" w:hAnsi="Times New Roman" w:eastAsia="方正仿宋简体"/>
                <w:bCs/>
                <w:sz w:val="28"/>
                <w:szCs w:val="28"/>
              </w:rPr>
              <w:t>东露天矿扩能改造项目</w:t>
            </w:r>
          </w:p>
        </w:tc>
        <w:tc>
          <w:tcPr>
            <w:tcW w:w="16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sz w:val="28"/>
                <w:szCs w:val="28"/>
              </w:rPr>
            </w:pPr>
          </w:p>
        </w:tc>
        <w:tc>
          <w:tcPr>
            <w:tcW w:w="16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sz w:val="28"/>
                <w:szCs w:val="28"/>
              </w:rPr>
            </w:pPr>
            <w:r>
              <w:rPr>
                <w:rFonts w:ascii="方正仿宋简体" w:hAnsi="Times New Roman" w:eastAsia="方正仿宋简体"/>
                <w:sz w:val="28"/>
                <w:szCs w:val="28"/>
              </w:rPr>
              <w:t>-</w:t>
            </w:r>
          </w:p>
        </w:tc>
        <w:tc>
          <w:tcPr>
            <w:tcW w:w="132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sz w:val="28"/>
                <w:szCs w:val="28"/>
              </w:rPr>
            </w:pPr>
            <w:r>
              <w:rPr>
                <w:rFonts w:ascii="方正仿宋简体" w:hAnsi="Times New Roman" w:eastAsia="方正仿宋简体"/>
                <w:sz w:val="28"/>
                <w:szCs w:val="28"/>
              </w:rPr>
              <w:t>2</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sz w:val="28"/>
                <w:szCs w:val="28"/>
              </w:rPr>
            </w:pPr>
            <w:r>
              <w:rPr>
                <w:rFonts w:ascii="方正仿宋简体" w:hAnsi="Times New Roman" w:eastAsia="方正仿宋简体"/>
                <w:sz w:val="28"/>
                <w:szCs w:val="28"/>
              </w:rPr>
              <w:t>18</w:t>
            </w:r>
          </w:p>
        </w:tc>
        <w:tc>
          <w:tcPr>
            <w:tcW w:w="36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bCs/>
                <w:sz w:val="28"/>
                <w:szCs w:val="28"/>
              </w:rPr>
            </w:pPr>
            <w:r>
              <w:rPr>
                <w:rFonts w:hint="eastAsia" w:ascii="方正仿宋简体" w:hAnsi="Times New Roman" w:eastAsia="方正仿宋简体"/>
                <w:bCs/>
                <w:sz w:val="28"/>
                <w:szCs w:val="28"/>
              </w:rPr>
              <w:t>顺城区老旧小区改造</w:t>
            </w:r>
          </w:p>
          <w:p>
            <w:pPr>
              <w:spacing w:line="400" w:lineRule="exact"/>
              <w:jc w:val="center"/>
              <w:rPr>
                <w:rFonts w:ascii="方正仿宋简体" w:hAnsi="Times New Roman" w:eastAsia="方正仿宋简体"/>
                <w:sz w:val="28"/>
                <w:szCs w:val="28"/>
              </w:rPr>
            </w:pPr>
            <w:r>
              <w:rPr>
                <w:rFonts w:hint="eastAsia" w:ascii="方正仿宋简体" w:hAnsi="Times New Roman" w:eastAsia="方正仿宋简体"/>
                <w:bCs/>
                <w:sz w:val="28"/>
                <w:szCs w:val="28"/>
              </w:rPr>
              <w:t>燃气管道项目</w:t>
            </w:r>
          </w:p>
        </w:tc>
        <w:tc>
          <w:tcPr>
            <w:tcW w:w="16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sz w:val="28"/>
                <w:szCs w:val="28"/>
              </w:rPr>
            </w:pPr>
          </w:p>
        </w:tc>
        <w:tc>
          <w:tcPr>
            <w:tcW w:w="16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sz w:val="28"/>
                <w:szCs w:val="28"/>
              </w:rPr>
            </w:pPr>
            <w:r>
              <w:rPr>
                <w:rFonts w:ascii="方正仿宋简体" w:hAnsi="Times New Roman" w:eastAsia="方正仿宋简体"/>
                <w:sz w:val="28"/>
                <w:szCs w:val="28"/>
              </w:rPr>
              <w:t>-</w:t>
            </w:r>
          </w:p>
        </w:tc>
        <w:tc>
          <w:tcPr>
            <w:tcW w:w="132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sz w:val="28"/>
                <w:szCs w:val="28"/>
              </w:rPr>
            </w:pPr>
            <w:r>
              <w:rPr>
                <w:rFonts w:ascii="方正仿宋简体" w:hAnsi="Times New Roman" w:eastAsia="方正仿宋简体"/>
                <w:sz w:val="28"/>
                <w:szCs w:val="28"/>
              </w:rPr>
              <w:t>2.4</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sz w:val="28"/>
                <w:szCs w:val="28"/>
              </w:rPr>
            </w:pPr>
            <w:r>
              <w:rPr>
                <w:rFonts w:ascii="方正仿宋简体" w:hAnsi="Times New Roman" w:eastAsia="方正仿宋简体"/>
                <w:sz w:val="28"/>
                <w:szCs w:val="28"/>
              </w:rPr>
              <w:t>19</w:t>
            </w:r>
          </w:p>
        </w:tc>
        <w:tc>
          <w:tcPr>
            <w:tcW w:w="36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抚顺特钢天然气管线</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建设项目</w:t>
            </w:r>
          </w:p>
        </w:tc>
        <w:tc>
          <w:tcPr>
            <w:tcW w:w="16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sz w:val="28"/>
                <w:szCs w:val="28"/>
              </w:rPr>
            </w:pPr>
          </w:p>
        </w:tc>
        <w:tc>
          <w:tcPr>
            <w:tcW w:w="16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sz w:val="28"/>
                <w:szCs w:val="28"/>
              </w:rPr>
            </w:pPr>
            <w:r>
              <w:rPr>
                <w:rFonts w:ascii="方正仿宋简体" w:hAnsi="Times New Roman" w:eastAsia="方正仿宋简体"/>
                <w:sz w:val="28"/>
                <w:szCs w:val="28"/>
              </w:rPr>
              <w:t>-</w:t>
            </w:r>
          </w:p>
        </w:tc>
        <w:tc>
          <w:tcPr>
            <w:tcW w:w="132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sz w:val="28"/>
                <w:szCs w:val="28"/>
              </w:rPr>
            </w:pPr>
            <w:r>
              <w:rPr>
                <w:rFonts w:ascii="方正仿宋简体" w:hAnsi="Times New Roman" w:eastAsia="方正仿宋简体"/>
                <w:sz w:val="28"/>
                <w:szCs w:val="28"/>
              </w:rPr>
              <w:t>0.4</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sz w:val="28"/>
                <w:szCs w:val="28"/>
              </w:rPr>
            </w:pPr>
            <w:r>
              <w:rPr>
                <w:rFonts w:ascii="方正仿宋简体" w:hAnsi="Times New Roman" w:eastAsia="方正仿宋简体"/>
                <w:sz w:val="28"/>
                <w:szCs w:val="28"/>
              </w:rPr>
              <w:t>20</w:t>
            </w:r>
          </w:p>
        </w:tc>
        <w:tc>
          <w:tcPr>
            <w:tcW w:w="360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sz w:val="28"/>
                <w:szCs w:val="28"/>
              </w:rPr>
            </w:pPr>
            <w:r>
              <w:rPr>
                <w:rFonts w:hint="eastAsia" w:ascii="方正仿宋简体" w:hAnsi="Times New Roman" w:eastAsia="方正仿宋简体"/>
                <w:sz w:val="28"/>
                <w:szCs w:val="28"/>
              </w:rPr>
              <w:t>抚顺各县区充电基础</w:t>
            </w:r>
          </w:p>
          <w:p>
            <w:pPr>
              <w:widowControl/>
              <w:spacing w:line="400" w:lineRule="exact"/>
              <w:jc w:val="center"/>
              <w:textAlignment w:val="center"/>
              <w:rPr>
                <w:rFonts w:ascii="方正仿宋简体" w:hAnsi="Times New Roman" w:eastAsia="方正仿宋简体"/>
                <w:sz w:val="28"/>
                <w:szCs w:val="28"/>
              </w:rPr>
            </w:pPr>
            <w:r>
              <w:rPr>
                <w:rFonts w:hint="eastAsia" w:ascii="方正仿宋简体" w:hAnsi="Times New Roman" w:eastAsia="方正仿宋简体"/>
                <w:sz w:val="28"/>
                <w:szCs w:val="28"/>
              </w:rPr>
              <w:t>设施项目</w:t>
            </w:r>
          </w:p>
        </w:tc>
        <w:tc>
          <w:tcPr>
            <w:tcW w:w="16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sz w:val="28"/>
                <w:szCs w:val="28"/>
              </w:rPr>
            </w:pPr>
          </w:p>
        </w:tc>
        <w:tc>
          <w:tcPr>
            <w:tcW w:w="16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sz w:val="28"/>
                <w:szCs w:val="28"/>
              </w:rPr>
            </w:pPr>
            <w:r>
              <w:rPr>
                <w:rFonts w:ascii="方正仿宋简体" w:hAnsi="Times New Roman" w:eastAsia="方正仿宋简体"/>
                <w:sz w:val="28"/>
                <w:szCs w:val="28"/>
              </w:rPr>
              <w:t>-</w:t>
            </w:r>
          </w:p>
        </w:tc>
        <w:tc>
          <w:tcPr>
            <w:tcW w:w="132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sz w:val="28"/>
                <w:szCs w:val="28"/>
              </w:rPr>
            </w:pPr>
            <w:r>
              <w:rPr>
                <w:rFonts w:ascii="方正仿宋简体" w:hAnsi="Times New Roman" w:eastAsia="方正仿宋简体"/>
                <w:sz w:val="28"/>
                <w:szCs w:val="28"/>
              </w:rPr>
              <w:t>-</w:t>
            </w:r>
          </w:p>
        </w:tc>
      </w:tr>
      <w:tr>
        <w:tblPrEx>
          <w:tblCellMar>
            <w:top w:w="0" w:type="dxa"/>
            <w:left w:w="108" w:type="dxa"/>
            <w:bottom w:w="0" w:type="dxa"/>
            <w:right w:w="108" w:type="dxa"/>
          </w:tblCellMar>
        </w:tblPrEx>
        <w:trPr>
          <w:trHeight w:val="610" w:hRule="atLeast"/>
          <w:jc w:val="center"/>
        </w:trPr>
        <w:tc>
          <w:tcPr>
            <w:tcW w:w="761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3080" w:firstLineChars="1100"/>
              <w:textAlignment w:val="center"/>
              <w:rPr>
                <w:rFonts w:ascii="方正仿宋简体" w:hAnsi="Times New Roman" w:eastAsia="方正仿宋简体"/>
                <w:sz w:val="28"/>
                <w:szCs w:val="28"/>
              </w:rPr>
            </w:pPr>
            <w:r>
              <w:rPr>
                <w:rFonts w:hint="eastAsia" w:ascii="方正仿宋简体" w:hAnsi="Times New Roman" w:eastAsia="方正仿宋简体"/>
                <w:sz w:val="28"/>
                <w:szCs w:val="28"/>
              </w:rPr>
              <w:t>小计</w:t>
            </w:r>
          </w:p>
        </w:tc>
        <w:tc>
          <w:tcPr>
            <w:tcW w:w="132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sz w:val="28"/>
                <w:szCs w:val="28"/>
              </w:rPr>
            </w:pPr>
            <w:r>
              <w:rPr>
                <w:rFonts w:ascii="方正仿宋简体" w:hAnsi="Times New Roman" w:eastAsia="方正仿宋简体"/>
                <w:sz w:val="28"/>
                <w:szCs w:val="28"/>
              </w:rPr>
              <w:t>4.8</w:t>
            </w:r>
          </w:p>
        </w:tc>
      </w:tr>
      <w:tr>
        <w:tblPrEx>
          <w:tblCellMar>
            <w:top w:w="0" w:type="dxa"/>
            <w:left w:w="108" w:type="dxa"/>
            <w:bottom w:w="0" w:type="dxa"/>
            <w:right w:w="108" w:type="dxa"/>
          </w:tblCellMar>
        </w:tblPrEx>
        <w:trPr>
          <w:trHeight w:val="714" w:hRule="atLeast"/>
          <w:jc w:val="center"/>
        </w:trPr>
        <w:tc>
          <w:tcPr>
            <w:tcW w:w="8941"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黑体" w:hAnsi="Times New Roman" w:eastAsia="黑体"/>
                <w:bCs/>
                <w:sz w:val="28"/>
                <w:szCs w:val="28"/>
              </w:rPr>
              <w:t xml:space="preserve"> </w:t>
            </w:r>
            <w:r>
              <w:rPr>
                <w:rFonts w:hint="eastAsia" w:ascii="黑体" w:hAnsi="Times New Roman" w:eastAsia="黑体"/>
                <w:bCs/>
                <w:sz w:val="28"/>
                <w:szCs w:val="28"/>
              </w:rPr>
              <w:t>三、电网工程项目</w:t>
            </w:r>
          </w:p>
        </w:tc>
      </w:tr>
      <w:tr>
        <w:tblPrEx>
          <w:tblCellMar>
            <w:top w:w="0" w:type="dxa"/>
            <w:left w:w="108" w:type="dxa"/>
            <w:bottom w:w="0" w:type="dxa"/>
            <w:right w:w="108" w:type="dxa"/>
          </w:tblCellMar>
        </w:tblPrEx>
        <w:trPr>
          <w:trHeight w:val="742" w:hRule="atLeast"/>
          <w:jc w:val="center"/>
        </w:trPr>
        <w:tc>
          <w:tcPr>
            <w:tcW w:w="8941"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楷体简体" w:hAnsi="Times New Roman" w:eastAsia="方正楷体简体"/>
                <w:kern w:val="0"/>
                <w:sz w:val="28"/>
                <w:szCs w:val="28"/>
              </w:rPr>
            </w:pPr>
            <w:r>
              <w:rPr>
                <w:rFonts w:hint="eastAsia" w:ascii="方正楷体简体" w:hAnsi="Times New Roman" w:eastAsia="方正楷体简体"/>
                <w:kern w:val="0"/>
                <w:sz w:val="28"/>
                <w:szCs w:val="28"/>
              </w:rPr>
              <w:t>（一）</w:t>
            </w:r>
            <w:r>
              <w:rPr>
                <w:rFonts w:ascii="方正楷体简体" w:hAnsi="Times New Roman" w:eastAsia="方正楷体简体"/>
                <w:kern w:val="0"/>
                <w:sz w:val="28"/>
                <w:szCs w:val="28"/>
              </w:rPr>
              <w:t>220</w:t>
            </w:r>
            <w:r>
              <w:rPr>
                <w:rFonts w:hint="eastAsia" w:ascii="方正楷体简体" w:hAnsi="Times New Roman" w:eastAsia="方正楷体简体"/>
                <w:kern w:val="0"/>
                <w:sz w:val="28"/>
                <w:szCs w:val="28"/>
              </w:rPr>
              <w:t>千伏及以上工程项目</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ascii="方正仿宋简体" w:hAnsi="??" w:eastAsia="方正仿宋简体" w:cs="仿宋_GB2312"/>
                <w:color w:val="000000"/>
                <w:kern w:val="0"/>
                <w:sz w:val="28"/>
                <w:szCs w:val="28"/>
              </w:rPr>
              <w:t>21</w:t>
            </w:r>
          </w:p>
        </w:tc>
        <w:tc>
          <w:tcPr>
            <w:tcW w:w="36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抚顺石岭</w:t>
            </w:r>
            <w:r>
              <w:rPr>
                <w:rFonts w:ascii="方正仿宋简体" w:hAnsi="Times New Roman" w:eastAsia="方正仿宋简体"/>
                <w:kern w:val="0"/>
                <w:sz w:val="28"/>
                <w:szCs w:val="28"/>
              </w:rPr>
              <w:t>500kV</w:t>
            </w:r>
            <w:r>
              <w:rPr>
                <w:rFonts w:hint="eastAsia" w:ascii="方正仿宋简体" w:hAnsi="Times New Roman" w:eastAsia="方正仿宋简体"/>
                <w:kern w:val="0"/>
                <w:sz w:val="28"/>
                <w:szCs w:val="28"/>
              </w:rPr>
              <w:t>输变电工程</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具体投资额以审后为准</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3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15</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ascii="方正仿宋简体" w:hAnsi="??" w:eastAsia="方正仿宋简体" w:cs="仿宋_GB2312"/>
                <w:color w:val="000000"/>
                <w:kern w:val="0"/>
                <w:sz w:val="28"/>
                <w:szCs w:val="28"/>
              </w:rPr>
              <w:t>22</w:t>
            </w:r>
          </w:p>
        </w:tc>
        <w:tc>
          <w:tcPr>
            <w:tcW w:w="36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抚顺工农</w:t>
            </w:r>
            <w:r>
              <w:rPr>
                <w:rFonts w:ascii="方正仿宋简体" w:hAnsi="Times New Roman" w:eastAsia="方正仿宋简体"/>
                <w:kern w:val="0"/>
                <w:sz w:val="28"/>
                <w:szCs w:val="28"/>
              </w:rPr>
              <w:t>220kV</w:t>
            </w:r>
            <w:r>
              <w:rPr>
                <w:rFonts w:hint="eastAsia" w:ascii="方正仿宋简体" w:hAnsi="Times New Roman" w:eastAsia="方正仿宋简体"/>
                <w:kern w:val="0"/>
                <w:sz w:val="28"/>
                <w:szCs w:val="28"/>
              </w:rPr>
              <w:t>变电</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改造工程</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具体投资额以审后为准</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3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1.3</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ascii="方正仿宋简体" w:hAnsi="??" w:eastAsia="方正仿宋简体" w:cs="仿宋_GB2312"/>
                <w:color w:val="000000"/>
                <w:kern w:val="0"/>
                <w:sz w:val="28"/>
                <w:szCs w:val="28"/>
              </w:rPr>
              <w:t>23</w:t>
            </w:r>
          </w:p>
        </w:tc>
        <w:tc>
          <w:tcPr>
            <w:tcW w:w="36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清原抽水蓄能电站</w:t>
            </w:r>
            <w:r>
              <w:rPr>
                <w:rFonts w:ascii="方正仿宋简体" w:hAnsi="Times New Roman" w:eastAsia="方正仿宋简体"/>
                <w:kern w:val="0"/>
                <w:sz w:val="28"/>
                <w:szCs w:val="28"/>
              </w:rPr>
              <w:t>500kV</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送出工程</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3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5.595</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24</w:t>
            </w:r>
          </w:p>
        </w:tc>
        <w:tc>
          <w:tcPr>
            <w:tcW w:w="36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沈阳</w:t>
            </w:r>
            <w:r>
              <w:rPr>
                <w:rFonts w:ascii="方正仿宋简体" w:hAnsi="Times New Roman" w:eastAsia="方正仿宋简体"/>
                <w:kern w:val="0"/>
                <w:sz w:val="28"/>
                <w:szCs w:val="28"/>
              </w:rPr>
              <w:t>-</w:t>
            </w:r>
            <w:r>
              <w:rPr>
                <w:rFonts w:hint="eastAsia" w:ascii="方正仿宋简体" w:hAnsi="Times New Roman" w:eastAsia="方正仿宋简体"/>
                <w:kern w:val="0"/>
                <w:sz w:val="28"/>
                <w:szCs w:val="28"/>
              </w:rPr>
              <w:t>白河高速铁路抚顺抚顺北陵牵引站</w:t>
            </w:r>
            <w:r>
              <w:rPr>
                <w:rFonts w:ascii="方正仿宋简体" w:hAnsi="Times New Roman" w:eastAsia="方正仿宋简体"/>
                <w:kern w:val="0"/>
                <w:sz w:val="28"/>
                <w:szCs w:val="28"/>
              </w:rPr>
              <w:t>220kV</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外部供电工程</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3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0.6521</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ascii="方正仿宋简体" w:hAnsi="??" w:eastAsia="方正仿宋简体" w:cs="仿宋_GB2312"/>
                <w:color w:val="000000"/>
                <w:kern w:val="0"/>
                <w:sz w:val="28"/>
                <w:szCs w:val="28"/>
              </w:rPr>
              <w:t>25</w:t>
            </w:r>
          </w:p>
        </w:tc>
        <w:tc>
          <w:tcPr>
            <w:tcW w:w="36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沈阳</w:t>
            </w:r>
            <w:r>
              <w:rPr>
                <w:rFonts w:ascii="方正仿宋简体" w:hAnsi="Times New Roman" w:eastAsia="方正仿宋简体"/>
                <w:kern w:val="0"/>
                <w:sz w:val="28"/>
                <w:szCs w:val="28"/>
              </w:rPr>
              <w:t>-</w:t>
            </w:r>
            <w:r>
              <w:rPr>
                <w:rFonts w:hint="eastAsia" w:ascii="方正仿宋简体" w:hAnsi="Times New Roman" w:eastAsia="方正仿宋简体"/>
                <w:kern w:val="0"/>
                <w:sz w:val="28"/>
                <w:szCs w:val="28"/>
              </w:rPr>
              <w:t>白河高速铁路抚顺永陵牵引站</w:t>
            </w:r>
            <w:r>
              <w:rPr>
                <w:rFonts w:ascii="方正仿宋简体" w:hAnsi="Times New Roman" w:eastAsia="方正仿宋简体"/>
                <w:kern w:val="0"/>
                <w:sz w:val="28"/>
                <w:szCs w:val="28"/>
              </w:rPr>
              <w:t>220kV</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外部供电工程</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3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3.8</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ascii="方正仿宋简体" w:hAnsi="??" w:eastAsia="方正仿宋简体" w:cs="仿宋_GB2312"/>
                <w:color w:val="000000"/>
                <w:kern w:val="0"/>
                <w:sz w:val="28"/>
                <w:szCs w:val="28"/>
              </w:rPr>
              <w:t>26</w:t>
            </w:r>
          </w:p>
        </w:tc>
        <w:tc>
          <w:tcPr>
            <w:tcW w:w="36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沈阳</w:t>
            </w:r>
            <w:r>
              <w:rPr>
                <w:rFonts w:ascii="方正仿宋简体" w:hAnsi="Times New Roman" w:eastAsia="方正仿宋简体"/>
                <w:kern w:val="0"/>
                <w:sz w:val="28"/>
                <w:szCs w:val="28"/>
              </w:rPr>
              <w:t>-</w:t>
            </w:r>
            <w:r>
              <w:rPr>
                <w:rFonts w:hint="eastAsia" w:ascii="方正仿宋简体" w:hAnsi="Times New Roman" w:eastAsia="方正仿宋简体"/>
                <w:kern w:val="0"/>
                <w:sz w:val="28"/>
                <w:szCs w:val="28"/>
              </w:rPr>
              <w:t>白河高速铁路抚顺新宾牵引站</w:t>
            </w:r>
            <w:r>
              <w:rPr>
                <w:rFonts w:ascii="方正仿宋简体" w:hAnsi="Times New Roman" w:eastAsia="方正仿宋简体"/>
                <w:kern w:val="0"/>
                <w:sz w:val="28"/>
                <w:szCs w:val="28"/>
              </w:rPr>
              <w:t>220kV</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外部供电工程</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3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2.7981</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ascii="方正仿宋简体" w:hAnsi="??" w:eastAsia="方正仿宋简体" w:cs="仿宋_GB2312"/>
                <w:color w:val="000000"/>
                <w:kern w:val="0"/>
                <w:sz w:val="28"/>
                <w:szCs w:val="28"/>
              </w:rPr>
              <w:t>27</w:t>
            </w:r>
          </w:p>
        </w:tc>
        <w:tc>
          <w:tcPr>
            <w:tcW w:w="36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抚顺宁抚天朔</w:t>
            </w:r>
            <w:r>
              <w:rPr>
                <w:rFonts w:ascii="方正仿宋简体" w:hAnsi="Times New Roman" w:eastAsia="方正仿宋简体"/>
                <w:kern w:val="0"/>
                <w:sz w:val="28"/>
                <w:szCs w:val="28"/>
              </w:rPr>
              <w:t>200MV</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风电项目</w:t>
            </w:r>
            <w:r>
              <w:rPr>
                <w:rFonts w:ascii="方正仿宋简体" w:hAnsi="Times New Roman" w:eastAsia="方正仿宋简体"/>
                <w:kern w:val="0"/>
                <w:sz w:val="28"/>
                <w:szCs w:val="28"/>
              </w:rPr>
              <w:t>220kV</w:t>
            </w:r>
            <w:r>
              <w:rPr>
                <w:rFonts w:hint="eastAsia" w:ascii="方正仿宋简体" w:hAnsi="Times New Roman" w:eastAsia="方正仿宋简体"/>
                <w:kern w:val="0"/>
                <w:sz w:val="28"/>
                <w:szCs w:val="28"/>
              </w:rPr>
              <w:t>送出工程</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具体投资额以审后为准</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3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2.2</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ascii="方正仿宋简体" w:hAnsi="??" w:eastAsia="方正仿宋简体" w:cs="仿宋_GB2312"/>
                <w:color w:val="000000"/>
                <w:kern w:val="0"/>
                <w:sz w:val="28"/>
                <w:szCs w:val="28"/>
              </w:rPr>
              <w:t>28</w:t>
            </w:r>
          </w:p>
        </w:tc>
        <w:tc>
          <w:tcPr>
            <w:tcW w:w="36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抚顺金木</w:t>
            </w:r>
            <w:r>
              <w:rPr>
                <w:rFonts w:ascii="方正仿宋简体" w:hAnsi="Times New Roman" w:eastAsia="方正仿宋简体"/>
                <w:kern w:val="0"/>
                <w:sz w:val="28"/>
                <w:szCs w:val="28"/>
              </w:rPr>
              <w:t>-</w:t>
            </w:r>
            <w:r>
              <w:rPr>
                <w:rFonts w:hint="eastAsia" w:ascii="方正仿宋简体" w:hAnsi="Times New Roman" w:eastAsia="方正仿宋简体"/>
                <w:kern w:val="0"/>
                <w:sz w:val="28"/>
                <w:szCs w:val="28"/>
              </w:rPr>
              <w:t>中寨</w:t>
            </w:r>
            <w:r>
              <w:rPr>
                <w:rFonts w:ascii="方正仿宋简体" w:hAnsi="Times New Roman" w:eastAsia="方正仿宋简体"/>
                <w:kern w:val="0"/>
                <w:sz w:val="28"/>
                <w:szCs w:val="28"/>
              </w:rPr>
              <w:t>220kV</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线路改造工程</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具体投资额以审后为准</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3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2.3</w:t>
            </w:r>
          </w:p>
        </w:tc>
      </w:tr>
      <w:tr>
        <w:tblPrEx>
          <w:tblCellMar>
            <w:top w:w="0" w:type="dxa"/>
            <w:left w:w="108" w:type="dxa"/>
            <w:bottom w:w="0" w:type="dxa"/>
            <w:right w:w="108" w:type="dxa"/>
          </w:tblCellMar>
        </w:tblPrEx>
        <w:trPr>
          <w:trHeight w:val="610" w:hRule="atLeast"/>
          <w:jc w:val="center"/>
        </w:trPr>
        <w:tc>
          <w:tcPr>
            <w:tcW w:w="7616"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小计</w:t>
            </w:r>
          </w:p>
        </w:tc>
        <w:tc>
          <w:tcPr>
            <w:tcW w:w="13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33.645</w:t>
            </w:r>
          </w:p>
        </w:tc>
      </w:tr>
      <w:tr>
        <w:tblPrEx>
          <w:tblCellMar>
            <w:top w:w="0" w:type="dxa"/>
            <w:left w:w="108" w:type="dxa"/>
            <w:bottom w:w="0" w:type="dxa"/>
            <w:right w:w="108" w:type="dxa"/>
          </w:tblCellMar>
        </w:tblPrEx>
        <w:trPr>
          <w:trHeight w:val="728" w:hRule="atLeast"/>
          <w:jc w:val="center"/>
        </w:trPr>
        <w:tc>
          <w:tcPr>
            <w:tcW w:w="8941"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楷体简体" w:hAnsi="Times New Roman" w:eastAsia="方正楷体简体"/>
                <w:kern w:val="0"/>
                <w:sz w:val="28"/>
                <w:szCs w:val="28"/>
              </w:rPr>
            </w:pPr>
            <w:r>
              <w:rPr>
                <w:rFonts w:hint="eastAsia" w:ascii="方正楷体简体" w:hAnsi="Times New Roman" w:eastAsia="方正楷体简体"/>
                <w:kern w:val="0"/>
                <w:sz w:val="28"/>
                <w:szCs w:val="28"/>
              </w:rPr>
              <w:t>（二）</w:t>
            </w:r>
            <w:r>
              <w:rPr>
                <w:rFonts w:ascii="方正楷体简体" w:hAnsi="Times New Roman" w:eastAsia="方正楷体简体"/>
                <w:kern w:val="0"/>
                <w:sz w:val="28"/>
                <w:szCs w:val="28"/>
              </w:rPr>
              <w:t>66</w:t>
            </w:r>
            <w:r>
              <w:rPr>
                <w:rFonts w:hint="eastAsia" w:ascii="方正楷体简体" w:hAnsi="Times New Roman" w:eastAsia="方正楷体简体"/>
                <w:kern w:val="0"/>
                <w:sz w:val="28"/>
                <w:szCs w:val="28"/>
              </w:rPr>
              <w:t>千伏工程项目</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ascii="方正仿宋简体" w:hAnsi="??" w:eastAsia="方正仿宋简体" w:cs="仿宋_GB2312"/>
                <w:color w:val="000000"/>
                <w:kern w:val="0"/>
                <w:sz w:val="28"/>
                <w:szCs w:val="28"/>
              </w:rPr>
              <w:t>29</w:t>
            </w:r>
          </w:p>
        </w:tc>
        <w:tc>
          <w:tcPr>
            <w:tcW w:w="36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抚顺城市垃圾发电项目</w:t>
            </w:r>
          </w:p>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66kV</w:t>
            </w:r>
            <w:r>
              <w:rPr>
                <w:rFonts w:hint="eastAsia" w:ascii="方正仿宋简体" w:hAnsi="Times New Roman" w:eastAsia="方正仿宋简体"/>
                <w:kern w:val="0"/>
                <w:sz w:val="28"/>
                <w:szCs w:val="28"/>
              </w:rPr>
              <w:t>电源送出工程</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3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0.05</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ascii="方正仿宋简体" w:hAnsi="??" w:eastAsia="方正仿宋简体" w:cs="仿宋_GB2312"/>
                <w:color w:val="000000"/>
                <w:kern w:val="0"/>
                <w:sz w:val="28"/>
                <w:szCs w:val="28"/>
              </w:rPr>
              <w:t>30</w:t>
            </w:r>
          </w:p>
        </w:tc>
        <w:tc>
          <w:tcPr>
            <w:tcW w:w="36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抚顺锦桥</w:t>
            </w:r>
            <w:r>
              <w:rPr>
                <w:rFonts w:ascii="方正仿宋简体" w:hAnsi="Times New Roman" w:eastAsia="方正仿宋简体"/>
                <w:kern w:val="0"/>
                <w:sz w:val="28"/>
                <w:szCs w:val="28"/>
              </w:rPr>
              <w:t>66kV</w:t>
            </w:r>
            <w:r>
              <w:rPr>
                <w:rFonts w:hint="eastAsia" w:ascii="方正仿宋简体" w:hAnsi="Times New Roman" w:eastAsia="方正仿宋简体"/>
                <w:kern w:val="0"/>
                <w:sz w:val="28"/>
                <w:szCs w:val="28"/>
              </w:rPr>
              <w:t>变电站</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扩建工程</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3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0.1265</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ascii="方正仿宋简体" w:hAnsi="??" w:eastAsia="方正仿宋简体" w:cs="仿宋_GB2312"/>
                <w:color w:val="000000"/>
                <w:kern w:val="0"/>
                <w:sz w:val="28"/>
                <w:szCs w:val="28"/>
              </w:rPr>
              <w:t>31</w:t>
            </w:r>
          </w:p>
        </w:tc>
        <w:tc>
          <w:tcPr>
            <w:tcW w:w="36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抚顺后安</w:t>
            </w:r>
            <w:r>
              <w:rPr>
                <w:rFonts w:ascii="方正仿宋简体" w:hAnsi="Times New Roman" w:eastAsia="方正仿宋简体"/>
                <w:kern w:val="0"/>
                <w:sz w:val="28"/>
                <w:szCs w:val="28"/>
              </w:rPr>
              <w:t>66kV</w:t>
            </w:r>
            <w:r>
              <w:rPr>
                <w:rFonts w:hint="eastAsia" w:ascii="方正仿宋简体" w:hAnsi="Times New Roman" w:eastAsia="方正仿宋简体"/>
                <w:kern w:val="0"/>
                <w:sz w:val="28"/>
                <w:szCs w:val="28"/>
              </w:rPr>
              <w:t>开关站</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新建工程</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3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0.6356</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ascii="方正仿宋简体" w:hAnsi="??" w:eastAsia="方正仿宋简体" w:cs="仿宋_GB2312"/>
                <w:color w:val="000000"/>
                <w:kern w:val="0"/>
                <w:sz w:val="28"/>
                <w:szCs w:val="28"/>
              </w:rPr>
              <w:t>32</w:t>
            </w:r>
          </w:p>
        </w:tc>
        <w:tc>
          <w:tcPr>
            <w:tcW w:w="36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抚顺后安</w:t>
            </w:r>
            <w:r>
              <w:rPr>
                <w:rFonts w:ascii="方正仿宋简体" w:hAnsi="Times New Roman" w:eastAsia="方正仿宋简体"/>
                <w:kern w:val="0"/>
                <w:sz w:val="28"/>
                <w:szCs w:val="28"/>
              </w:rPr>
              <w:t>66kV</w:t>
            </w:r>
            <w:r>
              <w:rPr>
                <w:rFonts w:hint="eastAsia" w:ascii="方正仿宋简体" w:hAnsi="Times New Roman" w:eastAsia="方正仿宋简体"/>
                <w:kern w:val="0"/>
                <w:sz w:val="28"/>
                <w:szCs w:val="28"/>
              </w:rPr>
              <w:t>开关站</w:t>
            </w:r>
          </w:p>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66kV</w:t>
            </w:r>
            <w:r>
              <w:rPr>
                <w:rFonts w:hint="eastAsia" w:ascii="方正仿宋简体" w:hAnsi="Times New Roman" w:eastAsia="方正仿宋简体"/>
                <w:kern w:val="0"/>
                <w:sz w:val="28"/>
                <w:szCs w:val="28"/>
              </w:rPr>
              <w:t>送出工程</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3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0.2338</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ascii="方正仿宋简体" w:hAnsi="??" w:eastAsia="方正仿宋简体" w:cs="仿宋_GB2312"/>
                <w:color w:val="000000"/>
                <w:kern w:val="0"/>
                <w:sz w:val="28"/>
                <w:szCs w:val="28"/>
              </w:rPr>
              <w:t>33</w:t>
            </w:r>
          </w:p>
        </w:tc>
        <w:tc>
          <w:tcPr>
            <w:tcW w:w="36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抚顺文屯</w:t>
            </w:r>
            <w:r>
              <w:rPr>
                <w:rFonts w:ascii="方正仿宋简体" w:hAnsi="Times New Roman" w:eastAsia="方正仿宋简体"/>
                <w:kern w:val="0"/>
                <w:sz w:val="28"/>
                <w:szCs w:val="28"/>
              </w:rPr>
              <w:t>66kV</w:t>
            </w:r>
            <w:r>
              <w:rPr>
                <w:rFonts w:hint="eastAsia" w:ascii="方正仿宋简体" w:hAnsi="Times New Roman" w:eastAsia="方正仿宋简体"/>
                <w:kern w:val="0"/>
                <w:sz w:val="28"/>
                <w:szCs w:val="28"/>
              </w:rPr>
              <w:t>变电站</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扩建工程</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3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0.0153</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ascii="方正仿宋简体" w:hAnsi="??" w:eastAsia="方正仿宋简体" w:cs="仿宋_GB2312"/>
                <w:color w:val="000000"/>
                <w:kern w:val="0"/>
                <w:sz w:val="28"/>
                <w:szCs w:val="28"/>
              </w:rPr>
              <w:t>34</w:t>
            </w:r>
          </w:p>
        </w:tc>
        <w:tc>
          <w:tcPr>
            <w:tcW w:w="36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抚顺中寨</w:t>
            </w:r>
            <w:r>
              <w:rPr>
                <w:rFonts w:ascii="方正仿宋简体" w:hAnsi="Times New Roman" w:eastAsia="方正仿宋简体"/>
                <w:kern w:val="0"/>
                <w:sz w:val="28"/>
                <w:szCs w:val="28"/>
              </w:rPr>
              <w:t>-</w:t>
            </w:r>
            <w:r>
              <w:rPr>
                <w:rFonts w:hint="eastAsia" w:ascii="方正仿宋简体" w:hAnsi="Times New Roman" w:eastAsia="方正仿宋简体"/>
                <w:kern w:val="0"/>
                <w:sz w:val="28"/>
                <w:szCs w:val="28"/>
              </w:rPr>
              <w:t>东堡</w:t>
            </w:r>
            <w:r>
              <w:rPr>
                <w:rFonts w:ascii="方正仿宋简体" w:hAnsi="Times New Roman" w:eastAsia="方正仿宋简体"/>
                <w:kern w:val="0"/>
                <w:sz w:val="28"/>
                <w:szCs w:val="28"/>
              </w:rPr>
              <w:t>T</w:t>
            </w:r>
            <w:r>
              <w:rPr>
                <w:rFonts w:hint="eastAsia" w:ascii="方正仿宋简体" w:hAnsi="Times New Roman" w:eastAsia="方正仿宋简体"/>
                <w:kern w:val="0"/>
                <w:sz w:val="28"/>
                <w:szCs w:val="28"/>
              </w:rPr>
              <w:t>接高家街变</w:t>
            </w:r>
            <w:r>
              <w:rPr>
                <w:rFonts w:ascii="方正仿宋简体" w:hAnsi="Times New Roman" w:eastAsia="方正仿宋简体"/>
                <w:kern w:val="0"/>
                <w:sz w:val="28"/>
                <w:szCs w:val="28"/>
              </w:rPr>
              <w:t>66kV</w:t>
            </w:r>
            <w:r>
              <w:rPr>
                <w:rFonts w:hint="eastAsia" w:ascii="方正仿宋简体" w:hAnsi="Times New Roman" w:eastAsia="方正仿宋简体"/>
                <w:kern w:val="0"/>
                <w:sz w:val="28"/>
                <w:szCs w:val="28"/>
              </w:rPr>
              <w:t>线路新建工程</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3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0.0119</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ascii="方正仿宋简体" w:hAnsi="??" w:eastAsia="方正仿宋简体" w:cs="仿宋_GB2312"/>
                <w:color w:val="000000"/>
                <w:kern w:val="0"/>
                <w:sz w:val="28"/>
                <w:szCs w:val="28"/>
              </w:rPr>
              <w:t>35</w:t>
            </w:r>
          </w:p>
        </w:tc>
        <w:tc>
          <w:tcPr>
            <w:tcW w:w="36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抚顺中能建投抚顺清原</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生物质发电项目</w:t>
            </w:r>
          </w:p>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66kV</w:t>
            </w:r>
            <w:r>
              <w:rPr>
                <w:rFonts w:hint="eastAsia" w:ascii="方正仿宋简体" w:hAnsi="Times New Roman" w:eastAsia="方正仿宋简体"/>
                <w:kern w:val="0"/>
                <w:sz w:val="28"/>
                <w:szCs w:val="28"/>
              </w:rPr>
              <w:t>送出工程</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3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0.0683</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ascii="方正仿宋简体" w:hAnsi="??" w:eastAsia="方正仿宋简体" w:cs="仿宋_GB2312"/>
                <w:color w:val="000000"/>
                <w:kern w:val="0"/>
                <w:sz w:val="28"/>
                <w:szCs w:val="28"/>
              </w:rPr>
              <w:t>36</w:t>
            </w:r>
          </w:p>
        </w:tc>
        <w:tc>
          <w:tcPr>
            <w:tcW w:w="36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抚顺高山</w:t>
            </w:r>
            <w:r>
              <w:rPr>
                <w:rFonts w:ascii="方正仿宋简体" w:hAnsi="Times New Roman" w:eastAsia="方正仿宋简体"/>
                <w:kern w:val="0"/>
                <w:sz w:val="28"/>
                <w:szCs w:val="28"/>
              </w:rPr>
              <w:t>-</w:t>
            </w:r>
            <w:r>
              <w:rPr>
                <w:rFonts w:hint="eastAsia" w:ascii="方正仿宋简体" w:hAnsi="Times New Roman" w:eastAsia="方正仿宋简体"/>
                <w:kern w:val="0"/>
                <w:sz w:val="28"/>
                <w:szCs w:val="28"/>
              </w:rPr>
              <w:t>柳林改接詹家</w:t>
            </w:r>
            <w:r>
              <w:rPr>
                <w:rFonts w:ascii="方正仿宋简体" w:hAnsi="Times New Roman" w:eastAsia="方正仿宋简体"/>
                <w:kern w:val="0"/>
                <w:sz w:val="28"/>
                <w:szCs w:val="28"/>
              </w:rPr>
              <w:t>66kV</w:t>
            </w:r>
            <w:r>
              <w:rPr>
                <w:rFonts w:hint="eastAsia" w:ascii="方正仿宋简体" w:hAnsi="Times New Roman" w:eastAsia="方正仿宋简体"/>
                <w:kern w:val="0"/>
                <w:sz w:val="28"/>
                <w:szCs w:val="28"/>
              </w:rPr>
              <w:t>线路新建工程</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具体投资额以审后为准</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3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0.157</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ascii="方正仿宋简体" w:hAnsi="??" w:eastAsia="方正仿宋简体" w:cs="仿宋_GB2312"/>
                <w:color w:val="000000"/>
                <w:kern w:val="0"/>
                <w:sz w:val="28"/>
                <w:szCs w:val="28"/>
              </w:rPr>
              <w:t>37</w:t>
            </w:r>
          </w:p>
        </w:tc>
        <w:tc>
          <w:tcPr>
            <w:tcW w:w="36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抚顺方晓</w:t>
            </w:r>
            <w:r>
              <w:rPr>
                <w:rFonts w:ascii="方正仿宋简体" w:hAnsi="Times New Roman" w:eastAsia="方正仿宋简体"/>
                <w:kern w:val="0"/>
                <w:sz w:val="28"/>
                <w:szCs w:val="28"/>
              </w:rPr>
              <w:t>66kV</w:t>
            </w:r>
            <w:r>
              <w:rPr>
                <w:rFonts w:hint="eastAsia" w:ascii="方正仿宋简体" w:hAnsi="Times New Roman" w:eastAsia="方正仿宋简体"/>
                <w:kern w:val="0"/>
                <w:sz w:val="28"/>
                <w:szCs w:val="28"/>
              </w:rPr>
              <w:t>输变电工程</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具体投资额以审后为准</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3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0.2307</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ascii="方正仿宋简体" w:hAnsi="??" w:eastAsia="方正仿宋简体" w:cs="仿宋_GB2312"/>
                <w:color w:val="000000"/>
                <w:kern w:val="0"/>
                <w:sz w:val="28"/>
                <w:szCs w:val="28"/>
              </w:rPr>
              <w:t>38</w:t>
            </w:r>
          </w:p>
        </w:tc>
        <w:tc>
          <w:tcPr>
            <w:tcW w:w="36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抚顺碾工</w:t>
            </w:r>
            <w:r>
              <w:rPr>
                <w:rFonts w:ascii="方正仿宋简体" w:hAnsi="Times New Roman" w:eastAsia="方正仿宋简体"/>
                <w:kern w:val="0"/>
                <w:sz w:val="28"/>
                <w:szCs w:val="28"/>
              </w:rPr>
              <w:t>66kV</w:t>
            </w:r>
            <w:r>
              <w:rPr>
                <w:rFonts w:hint="eastAsia" w:ascii="方正仿宋简体" w:hAnsi="Times New Roman" w:eastAsia="方正仿宋简体"/>
                <w:kern w:val="0"/>
                <w:sz w:val="28"/>
                <w:szCs w:val="28"/>
              </w:rPr>
              <w:t>输变电工程</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具体投资额以审后为准</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3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0.55</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ascii="方正仿宋简体" w:hAnsi="??" w:eastAsia="方正仿宋简体" w:cs="仿宋_GB2312"/>
                <w:color w:val="000000"/>
                <w:kern w:val="0"/>
                <w:sz w:val="28"/>
                <w:szCs w:val="28"/>
              </w:rPr>
              <w:t>39</w:t>
            </w:r>
          </w:p>
        </w:tc>
        <w:tc>
          <w:tcPr>
            <w:tcW w:w="36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抚顺望开</w:t>
            </w:r>
            <w:r>
              <w:rPr>
                <w:rFonts w:ascii="方正仿宋简体" w:hAnsi="Times New Roman" w:eastAsia="方正仿宋简体"/>
                <w:kern w:val="0"/>
                <w:sz w:val="28"/>
                <w:szCs w:val="28"/>
              </w:rPr>
              <w:t>66kV</w:t>
            </w:r>
            <w:r>
              <w:rPr>
                <w:rFonts w:hint="eastAsia" w:ascii="方正仿宋简体" w:hAnsi="Times New Roman" w:eastAsia="方正仿宋简体"/>
                <w:kern w:val="0"/>
                <w:sz w:val="28"/>
                <w:szCs w:val="28"/>
              </w:rPr>
              <w:t>输变电工程</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具体投资额以审后为准</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3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0.143</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ascii="方正仿宋简体" w:hAnsi="??" w:eastAsia="方正仿宋简体" w:cs="仿宋_GB2312"/>
                <w:color w:val="000000"/>
                <w:kern w:val="0"/>
                <w:sz w:val="28"/>
                <w:szCs w:val="28"/>
              </w:rPr>
              <w:t>40</w:t>
            </w:r>
          </w:p>
        </w:tc>
        <w:tc>
          <w:tcPr>
            <w:tcW w:w="36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抚顺和平</w:t>
            </w:r>
            <w:r>
              <w:rPr>
                <w:rFonts w:ascii="方正仿宋简体" w:hAnsi="Times New Roman" w:eastAsia="方正仿宋简体"/>
                <w:kern w:val="0"/>
                <w:sz w:val="28"/>
                <w:szCs w:val="28"/>
              </w:rPr>
              <w:t>-</w:t>
            </w:r>
            <w:r>
              <w:rPr>
                <w:rFonts w:hint="eastAsia" w:ascii="方正仿宋简体" w:hAnsi="Times New Roman" w:eastAsia="方正仿宋简体"/>
                <w:kern w:val="0"/>
                <w:sz w:val="28"/>
                <w:szCs w:val="28"/>
              </w:rPr>
              <w:t>工农转接新钢中心变</w:t>
            </w:r>
            <w:r>
              <w:rPr>
                <w:rFonts w:ascii="方正仿宋简体" w:hAnsi="Times New Roman" w:eastAsia="方正仿宋简体"/>
                <w:kern w:val="0"/>
                <w:sz w:val="28"/>
                <w:szCs w:val="28"/>
              </w:rPr>
              <w:t>66kV</w:t>
            </w:r>
            <w:r>
              <w:rPr>
                <w:rFonts w:hint="eastAsia" w:ascii="方正仿宋简体" w:hAnsi="Times New Roman" w:eastAsia="方正仿宋简体"/>
                <w:kern w:val="0"/>
                <w:sz w:val="28"/>
                <w:szCs w:val="28"/>
              </w:rPr>
              <w:t>线路新建工程</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具体投资额以审后为准</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3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0.0945</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41</w:t>
            </w:r>
          </w:p>
        </w:tc>
        <w:tc>
          <w:tcPr>
            <w:tcW w:w="36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抚顺红升</w:t>
            </w:r>
            <w:r>
              <w:rPr>
                <w:rFonts w:ascii="方正仿宋简体" w:hAnsi="Times New Roman" w:eastAsia="方正仿宋简体"/>
                <w:kern w:val="0"/>
                <w:sz w:val="28"/>
                <w:szCs w:val="28"/>
              </w:rPr>
              <w:t>66kV</w:t>
            </w:r>
            <w:r>
              <w:rPr>
                <w:rFonts w:hint="eastAsia" w:ascii="方正仿宋简体" w:hAnsi="Times New Roman" w:eastAsia="方正仿宋简体"/>
                <w:kern w:val="0"/>
                <w:sz w:val="28"/>
                <w:szCs w:val="28"/>
              </w:rPr>
              <w:t>输变电工程</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具体投资额以审后为准</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3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0.22</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ascii="方正仿宋简体" w:hAnsi="??" w:eastAsia="方正仿宋简体" w:cs="仿宋_GB2312"/>
                <w:color w:val="000000"/>
                <w:kern w:val="0"/>
                <w:sz w:val="28"/>
                <w:szCs w:val="28"/>
              </w:rPr>
              <w:t>42</w:t>
            </w:r>
          </w:p>
        </w:tc>
        <w:tc>
          <w:tcPr>
            <w:tcW w:w="36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抚顺杨家</w:t>
            </w:r>
            <w:r>
              <w:rPr>
                <w:rFonts w:ascii="方正仿宋简体" w:hAnsi="Times New Roman" w:eastAsia="方正仿宋简体"/>
                <w:kern w:val="0"/>
                <w:sz w:val="28"/>
                <w:szCs w:val="28"/>
              </w:rPr>
              <w:t>-</w:t>
            </w:r>
            <w:r>
              <w:rPr>
                <w:rFonts w:hint="eastAsia" w:ascii="方正仿宋简体" w:hAnsi="Times New Roman" w:eastAsia="方正仿宋简体"/>
                <w:kern w:val="0"/>
                <w:sz w:val="28"/>
                <w:szCs w:val="28"/>
              </w:rPr>
              <w:t>马架子</w:t>
            </w:r>
            <w:r>
              <w:rPr>
                <w:rFonts w:ascii="方正仿宋简体" w:hAnsi="Times New Roman" w:eastAsia="方正仿宋简体"/>
                <w:kern w:val="0"/>
                <w:sz w:val="28"/>
                <w:szCs w:val="28"/>
              </w:rPr>
              <w:t>66kV</w:t>
            </w:r>
            <w:r>
              <w:rPr>
                <w:rFonts w:hint="eastAsia" w:ascii="方正仿宋简体" w:hAnsi="Times New Roman" w:eastAsia="方正仿宋简体"/>
                <w:kern w:val="0"/>
                <w:sz w:val="28"/>
                <w:szCs w:val="28"/>
              </w:rPr>
              <w:t>线路改造工程</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具体投资额以审后为准</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3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0.1875</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ascii="方正仿宋简体" w:hAnsi="??" w:eastAsia="方正仿宋简体" w:cs="仿宋_GB2312"/>
                <w:color w:val="000000"/>
                <w:kern w:val="0"/>
                <w:sz w:val="28"/>
                <w:szCs w:val="28"/>
              </w:rPr>
              <w:t>43</w:t>
            </w:r>
          </w:p>
        </w:tc>
        <w:tc>
          <w:tcPr>
            <w:tcW w:w="36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抚顺贵城</w:t>
            </w:r>
            <w:r>
              <w:rPr>
                <w:rFonts w:ascii="方正仿宋简体" w:hAnsi="Times New Roman" w:eastAsia="方正仿宋简体"/>
                <w:kern w:val="0"/>
                <w:sz w:val="28"/>
                <w:szCs w:val="28"/>
              </w:rPr>
              <w:t>66kV</w:t>
            </w:r>
            <w:r>
              <w:rPr>
                <w:rFonts w:hint="eastAsia" w:ascii="方正仿宋简体" w:hAnsi="Times New Roman" w:eastAsia="方正仿宋简体"/>
                <w:kern w:val="0"/>
                <w:sz w:val="28"/>
                <w:szCs w:val="28"/>
              </w:rPr>
              <w:t>输变电工程</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具体投资额以审后为准</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3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0.38</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ascii="方正仿宋简体" w:hAnsi="??" w:eastAsia="方正仿宋简体" w:cs="仿宋_GB2312"/>
                <w:color w:val="000000"/>
                <w:kern w:val="0"/>
                <w:sz w:val="28"/>
                <w:szCs w:val="28"/>
              </w:rPr>
              <w:t>44</w:t>
            </w:r>
          </w:p>
        </w:tc>
        <w:tc>
          <w:tcPr>
            <w:tcW w:w="36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抚顺大柳</w:t>
            </w:r>
            <w:r>
              <w:rPr>
                <w:rFonts w:ascii="方正仿宋简体" w:hAnsi="Times New Roman" w:eastAsia="方正仿宋简体"/>
                <w:kern w:val="0"/>
                <w:sz w:val="28"/>
                <w:szCs w:val="28"/>
              </w:rPr>
              <w:t>66kV</w:t>
            </w:r>
            <w:r>
              <w:rPr>
                <w:rFonts w:hint="eastAsia" w:ascii="方正仿宋简体" w:hAnsi="Times New Roman" w:eastAsia="方正仿宋简体"/>
                <w:kern w:val="0"/>
                <w:sz w:val="28"/>
                <w:szCs w:val="28"/>
              </w:rPr>
              <w:t>输变电工程</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具体投资额以审后为准</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3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0.0988</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ascii="方正仿宋简体" w:hAnsi="??" w:eastAsia="方正仿宋简体" w:cs="仿宋_GB2312"/>
                <w:color w:val="000000"/>
                <w:kern w:val="0"/>
                <w:sz w:val="28"/>
                <w:szCs w:val="28"/>
              </w:rPr>
              <w:t>45</w:t>
            </w:r>
          </w:p>
        </w:tc>
        <w:tc>
          <w:tcPr>
            <w:tcW w:w="36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抚顺东堡</w:t>
            </w:r>
            <w:r>
              <w:rPr>
                <w:rFonts w:ascii="方正仿宋简体" w:hAnsi="Times New Roman" w:eastAsia="方正仿宋简体"/>
                <w:kern w:val="0"/>
                <w:sz w:val="28"/>
                <w:szCs w:val="28"/>
              </w:rPr>
              <w:t>66kV</w:t>
            </w:r>
            <w:r>
              <w:rPr>
                <w:rFonts w:hint="eastAsia" w:ascii="方正仿宋简体" w:hAnsi="Times New Roman" w:eastAsia="方正仿宋简体"/>
                <w:kern w:val="0"/>
                <w:sz w:val="28"/>
                <w:szCs w:val="28"/>
              </w:rPr>
              <w:t>输变电工程</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具体投资额以审后为准</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3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0.1366</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ascii="方正仿宋简体" w:hAnsi="??" w:eastAsia="方正仿宋简体" w:cs="仿宋_GB2312"/>
                <w:color w:val="000000"/>
                <w:kern w:val="0"/>
                <w:sz w:val="28"/>
                <w:szCs w:val="28"/>
              </w:rPr>
              <w:t>46</w:t>
            </w:r>
          </w:p>
        </w:tc>
        <w:tc>
          <w:tcPr>
            <w:tcW w:w="36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抚顺金鼎</w:t>
            </w:r>
            <w:r>
              <w:rPr>
                <w:rFonts w:ascii="方正仿宋简体" w:hAnsi="Times New Roman" w:eastAsia="方正仿宋简体"/>
                <w:kern w:val="0"/>
                <w:sz w:val="28"/>
                <w:szCs w:val="28"/>
              </w:rPr>
              <w:t>66kV</w:t>
            </w:r>
            <w:r>
              <w:rPr>
                <w:rFonts w:hint="eastAsia" w:ascii="方正仿宋简体" w:hAnsi="Times New Roman" w:eastAsia="方正仿宋简体"/>
                <w:kern w:val="0"/>
                <w:sz w:val="28"/>
                <w:szCs w:val="28"/>
              </w:rPr>
              <w:t>变电站</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扩建工程</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具体投资额以审后为准</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3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0.1296</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ascii="方正仿宋简体" w:hAnsi="??" w:eastAsia="方正仿宋简体" w:cs="仿宋_GB2312"/>
                <w:color w:val="000000"/>
                <w:kern w:val="0"/>
                <w:sz w:val="28"/>
                <w:szCs w:val="28"/>
              </w:rPr>
              <w:t>47</w:t>
            </w:r>
          </w:p>
        </w:tc>
        <w:tc>
          <w:tcPr>
            <w:tcW w:w="36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抚顺中寨</w:t>
            </w:r>
            <w:r>
              <w:rPr>
                <w:rFonts w:ascii="方正仿宋简体" w:hAnsi="Times New Roman" w:eastAsia="方正仿宋简体"/>
                <w:kern w:val="0"/>
                <w:sz w:val="28"/>
                <w:szCs w:val="28"/>
              </w:rPr>
              <w:t>-</w:t>
            </w:r>
            <w:r>
              <w:rPr>
                <w:rFonts w:hint="eastAsia" w:ascii="方正仿宋简体" w:hAnsi="Times New Roman" w:eastAsia="方正仿宋简体"/>
                <w:kern w:val="0"/>
                <w:sz w:val="28"/>
                <w:szCs w:val="28"/>
              </w:rPr>
              <w:t>大苏河</w:t>
            </w:r>
            <w:r>
              <w:rPr>
                <w:rFonts w:ascii="方正仿宋简体" w:hAnsi="Times New Roman" w:eastAsia="方正仿宋简体"/>
                <w:kern w:val="0"/>
                <w:sz w:val="28"/>
                <w:szCs w:val="28"/>
              </w:rPr>
              <w:t>66kV</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线路改造工程</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具体投资额以审后为准</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3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0.1045</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ascii="方正仿宋简体" w:hAnsi="??" w:eastAsia="方正仿宋简体" w:cs="仿宋_GB2312"/>
                <w:color w:val="000000"/>
                <w:kern w:val="0"/>
                <w:sz w:val="28"/>
                <w:szCs w:val="28"/>
              </w:rPr>
              <w:t>48</w:t>
            </w:r>
          </w:p>
        </w:tc>
        <w:tc>
          <w:tcPr>
            <w:tcW w:w="36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抚顺新宾</w:t>
            </w:r>
            <w:r>
              <w:rPr>
                <w:rFonts w:ascii="方正仿宋简体" w:hAnsi="Times New Roman" w:eastAsia="方正仿宋简体"/>
                <w:kern w:val="0"/>
                <w:sz w:val="28"/>
                <w:szCs w:val="28"/>
              </w:rPr>
              <w:t>-</w:t>
            </w:r>
            <w:r>
              <w:rPr>
                <w:rFonts w:hint="eastAsia" w:ascii="方正仿宋简体" w:hAnsi="Times New Roman" w:eastAsia="方正仿宋简体"/>
                <w:kern w:val="0"/>
                <w:sz w:val="28"/>
                <w:szCs w:val="28"/>
              </w:rPr>
              <w:t>红庙子</w:t>
            </w:r>
            <w:r>
              <w:rPr>
                <w:rFonts w:ascii="方正仿宋简体" w:hAnsi="Times New Roman" w:eastAsia="方正仿宋简体"/>
                <w:kern w:val="0"/>
                <w:sz w:val="28"/>
                <w:szCs w:val="28"/>
              </w:rPr>
              <w:t>66kV</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线路改造工程</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具体投资额以审后为准</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3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0.4152</w:t>
            </w:r>
          </w:p>
        </w:tc>
      </w:tr>
      <w:tr>
        <w:tblPrEx>
          <w:tblCellMar>
            <w:top w:w="0" w:type="dxa"/>
            <w:left w:w="108" w:type="dxa"/>
            <w:bottom w:w="0" w:type="dxa"/>
            <w:right w:w="108" w:type="dxa"/>
          </w:tblCellMar>
        </w:tblPrEx>
        <w:trPr>
          <w:trHeight w:val="86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ascii="方正仿宋简体" w:hAnsi="??" w:eastAsia="方正仿宋简体" w:cs="仿宋_GB2312"/>
                <w:color w:val="000000"/>
                <w:kern w:val="0"/>
                <w:sz w:val="28"/>
                <w:szCs w:val="28"/>
              </w:rPr>
              <w:t>49</w:t>
            </w:r>
          </w:p>
        </w:tc>
        <w:tc>
          <w:tcPr>
            <w:tcW w:w="36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抚顺敖家堡</w:t>
            </w:r>
            <w:r>
              <w:rPr>
                <w:rFonts w:ascii="方正仿宋简体" w:hAnsi="Times New Roman" w:eastAsia="方正仿宋简体"/>
                <w:kern w:val="0"/>
                <w:sz w:val="28"/>
                <w:szCs w:val="28"/>
              </w:rPr>
              <w:t>66kV</w:t>
            </w:r>
            <w:r>
              <w:rPr>
                <w:rFonts w:hint="eastAsia" w:ascii="方正仿宋简体" w:hAnsi="Times New Roman" w:eastAsia="方正仿宋简体"/>
                <w:kern w:val="0"/>
                <w:sz w:val="28"/>
                <w:szCs w:val="28"/>
              </w:rPr>
              <w:t>变电站</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扩建工程</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具体投资额以审后为准</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3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0.2498</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ascii="方正仿宋简体" w:hAnsi="??" w:eastAsia="方正仿宋简体" w:cs="仿宋_GB2312"/>
                <w:color w:val="000000"/>
                <w:kern w:val="0"/>
                <w:sz w:val="28"/>
                <w:szCs w:val="28"/>
              </w:rPr>
              <w:t>50</w:t>
            </w:r>
          </w:p>
        </w:tc>
        <w:tc>
          <w:tcPr>
            <w:tcW w:w="36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抚顺永陵</w:t>
            </w:r>
            <w:r>
              <w:rPr>
                <w:rFonts w:ascii="方正仿宋简体" w:hAnsi="Times New Roman" w:eastAsia="方正仿宋简体"/>
                <w:kern w:val="0"/>
                <w:sz w:val="28"/>
                <w:szCs w:val="28"/>
              </w:rPr>
              <w:t>-</w:t>
            </w:r>
            <w:r>
              <w:rPr>
                <w:rFonts w:hint="eastAsia" w:ascii="方正仿宋简体" w:hAnsi="Times New Roman" w:eastAsia="方正仿宋简体"/>
                <w:kern w:val="0"/>
                <w:sz w:val="28"/>
                <w:szCs w:val="28"/>
              </w:rPr>
              <w:t>北四平改接</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兴京</w:t>
            </w:r>
            <w:r>
              <w:rPr>
                <w:rFonts w:ascii="方正仿宋简体" w:hAnsi="Times New Roman" w:eastAsia="方正仿宋简体"/>
                <w:kern w:val="0"/>
                <w:sz w:val="28"/>
                <w:szCs w:val="28"/>
              </w:rPr>
              <w:t>66kV</w:t>
            </w:r>
            <w:r>
              <w:rPr>
                <w:rFonts w:hint="eastAsia" w:ascii="方正仿宋简体" w:hAnsi="Times New Roman" w:eastAsia="方正仿宋简体"/>
                <w:kern w:val="0"/>
                <w:sz w:val="28"/>
                <w:szCs w:val="28"/>
              </w:rPr>
              <w:t>线路新建工程</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具体投资额以审后为准</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3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0.0928</w:t>
            </w:r>
          </w:p>
        </w:tc>
      </w:tr>
      <w:tr>
        <w:tblPrEx>
          <w:tblCellMar>
            <w:top w:w="0" w:type="dxa"/>
            <w:left w:w="108" w:type="dxa"/>
            <w:bottom w:w="0" w:type="dxa"/>
            <w:right w:w="108" w:type="dxa"/>
          </w:tblCellMar>
        </w:tblPrEx>
        <w:trPr>
          <w:trHeight w:val="965"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ascii="方正仿宋简体" w:hAnsi="??" w:eastAsia="方正仿宋简体" w:cs="仿宋_GB2312"/>
                <w:color w:val="000000"/>
                <w:kern w:val="0"/>
                <w:sz w:val="28"/>
                <w:szCs w:val="28"/>
              </w:rPr>
              <w:t>51</w:t>
            </w:r>
          </w:p>
        </w:tc>
        <w:tc>
          <w:tcPr>
            <w:tcW w:w="36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辽宁抚顺金木</w:t>
            </w:r>
            <w:r>
              <w:rPr>
                <w:rFonts w:ascii="方正仿宋简体" w:hAnsi="Times New Roman" w:eastAsia="方正仿宋简体"/>
                <w:kern w:val="0"/>
                <w:sz w:val="28"/>
                <w:szCs w:val="28"/>
              </w:rPr>
              <w:t>-</w:t>
            </w:r>
            <w:r>
              <w:rPr>
                <w:rFonts w:hint="eastAsia" w:ascii="方正仿宋简体" w:hAnsi="Times New Roman" w:eastAsia="方正仿宋简体"/>
                <w:kern w:val="0"/>
                <w:sz w:val="28"/>
                <w:szCs w:val="28"/>
              </w:rPr>
              <w:t>中寨</w:t>
            </w:r>
            <w:r>
              <w:rPr>
                <w:rFonts w:ascii="方正仿宋简体" w:hAnsi="Times New Roman" w:eastAsia="方正仿宋简体"/>
                <w:kern w:val="0"/>
                <w:sz w:val="28"/>
                <w:szCs w:val="28"/>
              </w:rPr>
              <w:t>T</w:t>
            </w:r>
            <w:r>
              <w:rPr>
                <w:rFonts w:hint="eastAsia" w:ascii="方正仿宋简体" w:hAnsi="Times New Roman" w:eastAsia="方正仿宋简体"/>
                <w:kern w:val="0"/>
                <w:sz w:val="28"/>
                <w:szCs w:val="28"/>
              </w:rPr>
              <w:t>接</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苍石变电站</w:t>
            </w:r>
            <w:r>
              <w:rPr>
                <w:rFonts w:ascii="方正仿宋简体" w:hAnsi="Times New Roman" w:eastAsia="方正仿宋简体"/>
                <w:kern w:val="0"/>
                <w:sz w:val="28"/>
                <w:szCs w:val="28"/>
              </w:rPr>
              <w:t>66kV</w:t>
            </w:r>
            <w:r>
              <w:rPr>
                <w:rFonts w:hint="eastAsia" w:ascii="方正仿宋简体" w:hAnsi="Times New Roman" w:eastAsia="方正仿宋简体"/>
                <w:kern w:val="0"/>
                <w:sz w:val="28"/>
                <w:szCs w:val="28"/>
              </w:rPr>
              <w:t>线路工程</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具体投资额以审后为准</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3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0.404</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Times New Roman" w:eastAsia="方正仿宋简体"/>
                <w:kern w:val="0"/>
                <w:sz w:val="28"/>
                <w:szCs w:val="28"/>
              </w:rPr>
            </w:pPr>
            <w:r>
              <w:rPr>
                <w:rFonts w:ascii="方正仿宋简体" w:hAnsi="??" w:eastAsia="方正仿宋简体" w:cs="仿宋_GB2312"/>
                <w:color w:val="000000"/>
                <w:kern w:val="0"/>
                <w:sz w:val="28"/>
                <w:szCs w:val="28"/>
              </w:rPr>
              <w:t>52</w:t>
            </w:r>
          </w:p>
        </w:tc>
        <w:tc>
          <w:tcPr>
            <w:tcW w:w="36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辽宁抚顺兰新</w:t>
            </w:r>
            <w:r>
              <w:rPr>
                <w:rFonts w:ascii="方正仿宋简体" w:hAnsi="Times New Roman" w:eastAsia="方正仿宋简体"/>
                <w:kern w:val="0"/>
                <w:sz w:val="28"/>
                <w:szCs w:val="28"/>
              </w:rPr>
              <w:t>-</w:t>
            </w:r>
            <w:r>
              <w:rPr>
                <w:rFonts w:hint="eastAsia" w:ascii="方正仿宋简体" w:hAnsi="Times New Roman" w:eastAsia="方正仿宋简体"/>
                <w:kern w:val="0"/>
                <w:sz w:val="28"/>
                <w:szCs w:val="28"/>
              </w:rPr>
              <w:t>抚矿光伏</w:t>
            </w:r>
          </w:p>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T</w:t>
            </w:r>
            <w:r>
              <w:rPr>
                <w:rFonts w:hint="eastAsia" w:ascii="方正仿宋简体" w:hAnsi="Times New Roman" w:eastAsia="方正仿宋简体"/>
                <w:kern w:val="0"/>
                <w:sz w:val="28"/>
                <w:szCs w:val="28"/>
              </w:rPr>
              <w:t>接胜开变电站</w:t>
            </w:r>
            <w:r>
              <w:rPr>
                <w:rFonts w:ascii="方正仿宋简体" w:hAnsi="Times New Roman" w:eastAsia="方正仿宋简体"/>
                <w:kern w:val="0"/>
                <w:sz w:val="28"/>
                <w:szCs w:val="28"/>
              </w:rPr>
              <w:t>66kV</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线路工程</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具体投资额以审后为准</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3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0.36904</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 w:eastAsia="方正仿宋简体" w:cs="仿宋_GB2312"/>
                <w:color w:val="000000"/>
                <w:kern w:val="0"/>
                <w:sz w:val="28"/>
                <w:szCs w:val="28"/>
              </w:rPr>
            </w:pPr>
            <w:r>
              <w:rPr>
                <w:rFonts w:ascii="方正仿宋简体" w:hAnsi="??" w:eastAsia="方正仿宋简体" w:cs="仿宋_GB2312"/>
                <w:color w:val="000000"/>
                <w:kern w:val="0"/>
                <w:sz w:val="28"/>
                <w:szCs w:val="28"/>
              </w:rPr>
              <w:t>53</w:t>
            </w:r>
          </w:p>
        </w:tc>
        <w:tc>
          <w:tcPr>
            <w:tcW w:w="36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辽宁抚顺北四平</w:t>
            </w:r>
            <w:r>
              <w:rPr>
                <w:rFonts w:ascii="方正仿宋简体" w:hAnsi="Times New Roman" w:eastAsia="方正仿宋简体"/>
                <w:kern w:val="0"/>
                <w:sz w:val="28"/>
                <w:szCs w:val="28"/>
              </w:rPr>
              <w:t>66kV</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输变电工程</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具体投资额以审后为准</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3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0.7258</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 w:eastAsia="方正仿宋简体" w:cs="仿宋_GB2312"/>
                <w:color w:val="000000"/>
                <w:kern w:val="0"/>
                <w:sz w:val="28"/>
                <w:szCs w:val="28"/>
              </w:rPr>
            </w:pPr>
            <w:r>
              <w:rPr>
                <w:rFonts w:ascii="方正仿宋简体" w:hAnsi="??" w:eastAsia="方正仿宋简体" w:cs="仿宋_GB2312"/>
                <w:color w:val="000000"/>
                <w:kern w:val="0"/>
                <w:sz w:val="28"/>
                <w:szCs w:val="28"/>
              </w:rPr>
              <w:t>54</w:t>
            </w:r>
          </w:p>
        </w:tc>
        <w:tc>
          <w:tcPr>
            <w:tcW w:w="36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辽宁抚顺高山</w:t>
            </w:r>
            <w:r>
              <w:rPr>
                <w:rFonts w:ascii="方正仿宋简体" w:hAnsi="Times New Roman" w:eastAsia="方正仿宋简体"/>
                <w:kern w:val="0"/>
                <w:sz w:val="28"/>
                <w:szCs w:val="28"/>
              </w:rPr>
              <w:t>220kV</w:t>
            </w:r>
            <w:r>
              <w:rPr>
                <w:rFonts w:hint="eastAsia" w:ascii="方正仿宋简体" w:hAnsi="Times New Roman" w:eastAsia="方正仿宋简体"/>
                <w:kern w:val="0"/>
                <w:sz w:val="28"/>
                <w:szCs w:val="28"/>
              </w:rPr>
              <w:t>变电站</w:t>
            </w:r>
            <w:r>
              <w:rPr>
                <w:rFonts w:ascii="方正仿宋简体" w:hAnsi="Times New Roman" w:eastAsia="方正仿宋简体"/>
                <w:kern w:val="0"/>
                <w:sz w:val="28"/>
                <w:szCs w:val="28"/>
              </w:rPr>
              <w:t>66kV</w:t>
            </w:r>
            <w:r>
              <w:rPr>
                <w:rFonts w:hint="eastAsia" w:ascii="方正仿宋简体" w:hAnsi="Times New Roman" w:eastAsia="方正仿宋简体"/>
                <w:kern w:val="0"/>
                <w:sz w:val="28"/>
                <w:szCs w:val="28"/>
              </w:rPr>
              <w:t>送出工程</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具体投资额以审后为准</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3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0.2338</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 w:eastAsia="方正仿宋简体" w:cs="仿宋_GB2312"/>
                <w:color w:val="000000"/>
                <w:kern w:val="0"/>
                <w:sz w:val="28"/>
                <w:szCs w:val="28"/>
              </w:rPr>
            </w:pPr>
            <w:r>
              <w:rPr>
                <w:rFonts w:ascii="方正仿宋简体" w:hAnsi="??" w:eastAsia="方正仿宋简体" w:cs="仿宋_GB2312"/>
                <w:color w:val="000000"/>
                <w:kern w:val="0"/>
                <w:sz w:val="28"/>
                <w:szCs w:val="28"/>
              </w:rPr>
              <w:t>55</w:t>
            </w:r>
          </w:p>
        </w:tc>
        <w:tc>
          <w:tcPr>
            <w:tcW w:w="36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辽宁抚顺胜开</w:t>
            </w:r>
            <w:r>
              <w:rPr>
                <w:rFonts w:ascii="方正仿宋简体" w:hAnsi="Times New Roman" w:eastAsia="方正仿宋简体"/>
                <w:kern w:val="0"/>
                <w:sz w:val="28"/>
                <w:szCs w:val="28"/>
              </w:rPr>
              <w:t>66kV</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输变电工程</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具体投资额以审后为准</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3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0.4594</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 w:eastAsia="方正仿宋简体" w:cs="仿宋_GB2312"/>
                <w:color w:val="000000"/>
                <w:kern w:val="0"/>
                <w:sz w:val="28"/>
                <w:szCs w:val="28"/>
              </w:rPr>
            </w:pPr>
            <w:r>
              <w:rPr>
                <w:rFonts w:ascii="方正仿宋简体" w:hAnsi="??" w:eastAsia="方正仿宋简体" w:cs="仿宋_GB2312"/>
                <w:color w:val="000000"/>
                <w:kern w:val="0"/>
                <w:sz w:val="28"/>
                <w:szCs w:val="28"/>
              </w:rPr>
              <w:t>56</w:t>
            </w:r>
          </w:p>
        </w:tc>
        <w:tc>
          <w:tcPr>
            <w:tcW w:w="36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辽宁抚顺汤图</w:t>
            </w:r>
            <w:r>
              <w:rPr>
                <w:rFonts w:ascii="方正仿宋简体" w:hAnsi="Times New Roman" w:eastAsia="方正仿宋简体"/>
                <w:kern w:val="0"/>
                <w:sz w:val="28"/>
                <w:szCs w:val="28"/>
              </w:rPr>
              <w:t>66kV</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输变电工程</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具体投资额以审后为准</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3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0.4348</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 w:eastAsia="方正仿宋简体" w:cs="仿宋_GB2312"/>
                <w:color w:val="000000"/>
                <w:kern w:val="0"/>
                <w:sz w:val="28"/>
                <w:szCs w:val="28"/>
              </w:rPr>
            </w:pPr>
            <w:r>
              <w:rPr>
                <w:rFonts w:ascii="方正仿宋简体" w:hAnsi="??" w:eastAsia="方正仿宋简体" w:cs="仿宋_GB2312"/>
                <w:color w:val="000000"/>
                <w:kern w:val="0"/>
                <w:sz w:val="28"/>
                <w:szCs w:val="28"/>
              </w:rPr>
              <w:t>57</w:t>
            </w:r>
          </w:p>
        </w:tc>
        <w:tc>
          <w:tcPr>
            <w:tcW w:w="36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辽宁抚顺五一厂</w:t>
            </w:r>
            <w:r>
              <w:rPr>
                <w:rFonts w:ascii="方正仿宋简体" w:hAnsi="Times New Roman" w:eastAsia="方正仿宋简体"/>
                <w:kern w:val="0"/>
                <w:sz w:val="28"/>
                <w:szCs w:val="28"/>
              </w:rPr>
              <w:t>66kV</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变电站扩建工程</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具体投资额以审后为准</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3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0.0774</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 w:eastAsia="方正仿宋简体" w:cs="仿宋_GB2312"/>
                <w:color w:val="000000"/>
                <w:kern w:val="0"/>
                <w:sz w:val="28"/>
                <w:szCs w:val="28"/>
              </w:rPr>
            </w:pPr>
            <w:r>
              <w:rPr>
                <w:rFonts w:ascii="方正仿宋简体" w:hAnsi="??" w:eastAsia="方正仿宋简体" w:cs="仿宋_GB2312"/>
                <w:color w:val="000000"/>
                <w:kern w:val="0"/>
                <w:sz w:val="28"/>
                <w:szCs w:val="28"/>
              </w:rPr>
              <w:t>58</w:t>
            </w:r>
          </w:p>
        </w:tc>
        <w:tc>
          <w:tcPr>
            <w:tcW w:w="36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辽宁抚顺富尔</w:t>
            </w:r>
            <w:r>
              <w:rPr>
                <w:rFonts w:ascii="方正仿宋简体" w:hAnsi="Times New Roman" w:eastAsia="方正仿宋简体"/>
                <w:kern w:val="0"/>
                <w:sz w:val="28"/>
                <w:szCs w:val="28"/>
              </w:rPr>
              <w:t>66kV</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输变电工程</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具体投资额以审后为准</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3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0.3103</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 w:eastAsia="方正仿宋简体" w:cs="仿宋_GB2312"/>
                <w:color w:val="000000"/>
                <w:kern w:val="0"/>
                <w:sz w:val="28"/>
                <w:szCs w:val="28"/>
              </w:rPr>
            </w:pPr>
            <w:r>
              <w:rPr>
                <w:rFonts w:ascii="方正仿宋简体" w:hAnsi="??" w:eastAsia="方正仿宋简体" w:cs="仿宋_GB2312"/>
                <w:color w:val="000000"/>
                <w:kern w:val="0"/>
                <w:sz w:val="28"/>
                <w:szCs w:val="28"/>
              </w:rPr>
              <w:t>59</w:t>
            </w:r>
          </w:p>
        </w:tc>
        <w:tc>
          <w:tcPr>
            <w:tcW w:w="36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辽宁抚顺敖家堡</w:t>
            </w:r>
            <w:r>
              <w:rPr>
                <w:rFonts w:ascii="方正仿宋简体" w:hAnsi="Times New Roman" w:eastAsia="方正仿宋简体"/>
                <w:kern w:val="0"/>
                <w:sz w:val="28"/>
                <w:szCs w:val="28"/>
              </w:rPr>
              <w:t>-</w:t>
            </w:r>
            <w:r>
              <w:rPr>
                <w:rFonts w:hint="eastAsia" w:ascii="方正仿宋简体" w:hAnsi="Times New Roman" w:eastAsia="方正仿宋简体"/>
                <w:kern w:val="0"/>
                <w:sz w:val="28"/>
                <w:szCs w:val="28"/>
              </w:rPr>
              <w:t>大苏河</w:t>
            </w:r>
          </w:p>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T</w:t>
            </w:r>
            <w:r>
              <w:rPr>
                <w:rFonts w:hint="eastAsia" w:ascii="方正仿宋简体" w:hAnsi="Times New Roman" w:eastAsia="方正仿宋简体"/>
                <w:kern w:val="0"/>
                <w:sz w:val="28"/>
                <w:szCs w:val="28"/>
              </w:rPr>
              <w:t>接中寨变电站</w:t>
            </w:r>
          </w:p>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66kV</w:t>
            </w:r>
            <w:r>
              <w:rPr>
                <w:rFonts w:hint="eastAsia" w:ascii="方正仿宋简体" w:hAnsi="Times New Roman" w:eastAsia="方正仿宋简体"/>
                <w:kern w:val="0"/>
                <w:sz w:val="28"/>
                <w:szCs w:val="28"/>
              </w:rPr>
              <w:t>线路工程</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具体投资额以审后为准</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3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0.2045</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 w:eastAsia="方正仿宋简体" w:cs="仿宋_GB2312"/>
                <w:color w:val="000000"/>
                <w:kern w:val="0"/>
                <w:sz w:val="28"/>
                <w:szCs w:val="28"/>
              </w:rPr>
            </w:pPr>
            <w:r>
              <w:rPr>
                <w:rFonts w:ascii="方正仿宋简体" w:hAnsi="??" w:eastAsia="方正仿宋简体" w:cs="仿宋_GB2312"/>
                <w:color w:val="000000"/>
                <w:kern w:val="0"/>
                <w:sz w:val="28"/>
                <w:szCs w:val="28"/>
              </w:rPr>
              <w:t>60</w:t>
            </w:r>
          </w:p>
        </w:tc>
        <w:tc>
          <w:tcPr>
            <w:tcW w:w="36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辽宁抚顺清原</w:t>
            </w:r>
            <w:r>
              <w:rPr>
                <w:rFonts w:ascii="方正仿宋简体" w:hAnsi="Times New Roman" w:eastAsia="方正仿宋简体"/>
                <w:kern w:val="0"/>
                <w:sz w:val="28"/>
                <w:szCs w:val="28"/>
              </w:rPr>
              <w:t>-</w:t>
            </w:r>
            <w:r>
              <w:rPr>
                <w:rFonts w:hint="eastAsia" w:ascii="方正仿宋简体" w:hAnsi="Times New Roman" w:eastAsia="方正仿宋简体"/>
                <w:kern w:val="0"/>
                <w:sz w:val="28"/>
                <w:szCs w:val="28"/>
              </w:rPr>
              <w:t>孤山子</w:t>
            </w:r>
          </w:p>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66kV</w:t>
            </w:r>
            <w:r>
              <w:rPr>
                <w:rFonts w:hint="eastAsia" w:ascii="方正仿宋简体" w:hAnsi="Times New Roman" w:eastAsia="方正仿宋简体"/>
                <w:kern w:val="0"/>
                <w:sz w:val="28"/>
                <w:szCs w:val="28"/>
              </w:rPr>
              <w:t>线路工程</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具体投资额以审后为准</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3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0.4400</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 w:eastAsia="方正仿宋简体" w:cs="仿宋_GB2312"/>
                <w:color w:val="000000"/>
                <w:kern w:val="0"/>
                <w:sz w:val="28"/>
                <w:szCs w:val="28"/>
              </w:rPr>
            </w:pPr>
            <w:r>
              <w:rPr>
                <w:rFonts w:ascii="方正仿宋简体" w:hAnsi="??" w:eastAsia="方正仿宋简体" w:cs="仿宋_GB2312"/>
                <w:color w:val="000000"/>
                <w:kern w:val="0"/>
                <w:sz w:val="28"/>
                <w:szCs w:val="28"/>
              </w:rPr>
              <w:t>61</w:t>
            </w:r>
          </w:p>
        </w:tc>
        <w:tc>
          <w:tcPr>
            <w:tcW w:w="36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辽宁抚顺工业园</w:t>
            </w:r>
            <w:r>
              <w:rPr>
                <w:rFonts w:ascii="方正仿宋简体" w:hAnsi="Times New Roman" w:eastAsia="方正仿宋简体"/>
                <w:kern w:val="0"/>
                <w:sz w:val="28"/>
                <w:szCs w:val="28"/>
              </w:rPr>
              <w:t>66kV</w:t>
            </w:r>
          </w:p>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变电站改造工程</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具体投资额以审后为准</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3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0.2500</w:t>
            </w:r>
          </w:p>
        </w:tc>
      </w:tr>
      <w:tr>
        <w:tblPrEx>
          <w:tblCellMar>
            <w:top w:w="0" w:type="dxa"/>
            <w:left w:w="108" w:type="dxa"/>
            <w:bottom w:w="0" w:type="dxa"/>
            <w:right w:w="108" w:type="dxa"/>
          </w:tblCellMar>
        </w:tblPrEx>
        <w:trPr>
          <w:trHeight w:val="61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方正仿宋简体" w:hAnsi="??" w:eastAsia="方正仿宋简体" w:cs="仿宋_GB2312"/>
                <w:color w:val="000000"/>
                <w:kern w:val="0"/>
                <w:sz w:val="28"/>
                <w:szCs w:val="28"/>
              </w:rPr>
            </w:pPr>
            <w:r>
              <w:rPr>
                <w:rFonts w:ascii="方正仿宋简体" w:hAnsi="??" w:eastAsia="方正仿宋简体" w:cs="仿宋_GB2312"/>
                <w:color w:val="000000"/>
                <w:kern w:val="0"/>
                <w:sz w:val="28"/>
                <w:szCs w:val="28"/>
              </w:rPr>
              <w:t>62</w:t>
            </w:r>
          </w:p>
        </w:tc>
        <w:tc>
          <w:tcPr>
            <w:tcW w:w="36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辽宁抚顺杨家</w:t>
            </w:r>
            <w:r>
              <w:rPr>
                <w:rFonts w:ascii="方正仿宋简体" w:hAnsi="Times New Roman" w:eastAsia="方正仿宋简体"/>
                <w:kern w:val="0"/>
                <w:sz w:val="28"/>
                <w:szCs w:val="28"/>
              </w:rPr>
              <w:t>-</w:t>
            </w:r>
            <w:r>
              <w:rPr>
                <w:rFonts w:hint="eastAsia" w:ascii="方正仿宋简体" w:hAnsi="Times New Roman" w:eastAsia="方正仿宋简体"/>
                <w:kern w:val="0"/>
                <w:sz w:val="28"/>
                <w:szCs w:val="28"/>
              </w:rPr>
              <w:t>苇子峪</w:t>
            </w:r>
          </w:p>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66kV</w:t>
            </w:r>
            <w:r>
              <w:rPr>
                <w:rFonts w:hint="eastAsia" w:ascii="方正仿宋简体" w:hAnsi="Times New Roman" w:eastAsia="方正仿宋简体"/>
                <w:kern w:val="0"/>
                <w:sz w:val="28"/>
                <w:szCs w:val="28"/>
              </w:rPr>
              <w:t>线路改造工程</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具体投资额以审后为准</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3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0.433</w:t>
            </w:r>
          </w:p>
        </w:tc>
      </w:tr>
      <w:tr>
        <w:tblPrEx>
          <w:tblCellMar>
            <w:top w:w="0" w:type="dxa"/>
            <w:left w:w="108" w:type="dxa"/>
            <w:bottom w:w="0" w:type="dxa"/>
            <w:right w:w="108" w:type="dxa"/>
          </w:tblCellMar>
        </w:tblPrEx>
        <w:trPr>
          <w:trHeight w:val="610" w:hRule="atLeast"/>
          <w:jc w:val="center"/>
        </w:trPr>
        <w:tc>
          <w:tcPr>
            <w:tcW w:w="7616"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hint="eastAsia" w:ascii="方正仿宋简体" w:hAnsi="Times New Roman" w:eastAsia="方正仿宋简体"/>
                <w:kern w:val="0"/>
                <w:sz w:val="28"/>
                <w:szCs w:val="28"/>
              </w:rPr>
              <w:t>小计</w:t>
            </w:r>
          </w:p>
        </w:tc>
        <w:tc>
          <w:tcPr>
            <w:tcW w:w="13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8.673</w:t>
            </w:r>
          </w:p>
        </w:tc>
      </w:tr>
      <w:tr>
        <w:tblPrEx>
          <w:tblCellMar>
            <w:top w:w="0" w:type="dxa"/>
            <w:left w:w="108" w:type="dxa"/>
            <w:bottom w:w="0" w:type="dxa"/>
            <w:right w:w="108" w:type="dxa"/>
          </w:tblCellMar>
        </w:tblPrEx>
        <w:trPr>
          <w:trHeight w:val="610" w:hRule="atLeast"/>
          <w:jc w:val="center"/>
        </w:trPr>
        <w:tc>
          <w:tcPr>
            <w:tcW w:w="593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b/>
                <w:kern w:val="0"/>
                <w:sz w:val="28"/>
                <w:szCs w:val="28"/>
              </w:rPr>
            </w:pPr>
            <w:r>
              <w:rPr>
                <w:rFonts w:hint="eastAsia" w:ascii="方正仿宋简体" w:hAnsi="Times New Roman" w:eastAsia="方正仿宋简体"/>
                <w:b/>
                <w:kern w:val="0"/>
                <w:sz w:val="28"/>
                <w:szCs w:val="28"/>
              </w:rPr>
              <w:t>合计</w:t>
            </w:r>
          </w:p>
        </w:tc>
        <w:tc>
          <w:tcPr>
            <w:tcW w:w="1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p>
        </w:tc>
        <w:tc>
          <w:tcPr>
            <w:tcW w:w="13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Times New Roman" w:eastAsia="方正仿宋简体"/>
                <w:kern w:val="0"/>
                <w:sz w:val="28"/>
                <w:szCs w:val="28"/>
              </w:rPr>
            </w:pPr>
            <w:r>
              <w:rPr>
                <w:rFonts w:ascii="方正仿宋简体" w:hAnsi="Times New Roman" w:eastAsia="方正仿宋简体"/>
                <w:kern w:val="0"/>
                <w:sz w:val="28"/>
                <w:szCs w:val="28"/>
              </w:rPr>
              <w:t>375</w:t>
            </w:r>
          </w:p>
        </w:tc>
      </w:tr>
    </w:tbl>
    <w:p>
      <w:pPr>
        <w:spacing w:line="400" w:lineRule="exact"/>
        <w:rPr>
          <w:rFonts w:ascii="仿宋" w:hAnsi="仿宋" w:eastAsia="仿宋"/>
          <w:sz w:val="32"/>
          <w:szCs w:val="32"/>
        </w:rPr>
      </w:pPr>
    </w:p>
    <w:p>
      <w:pPr>
        <w:ind w:right="840" w:rightChars="400"/>
        <w:jc w:val="right"/>
        <w:rPr>
          <w:rFonts w:ascii="方正仿宋简体" w:eastAsia="方正仿宋简体"/>
        </w:rPr>
      </w:pPr>
    </w:p>
    <w:p>
      <w:pPr>
        <w:ind w:right="840" w:rightChars="400"/>
        <w:jc w:val="right"/>
        <w:rPr>
          <w:rFonts w:ascii="方正仿宋简体" w:eastAsia="方正仿宋简体"/>
        </w:rPr>
      </w:pPr>
    </w:p>
    <w:p>
      <w:pPr>
        <w:ind w:right="840" w:rightChars="400"/>
        <w:jc w:val="right"/>
        <w:rPr>
          <w:rFonts w:ascii="方正仿宋简体" w:eastAsia="方正仿宋简体"/>
        </w:rPr>
      </w:pPr>
    </w:p>
    <w:p>
      <w:pPr>
        <w:ind w:right="840" w:rightChars="400"/>
        <w:jc w:val="right"/>
        <w:rPr>
          <w:rFonts w:ascii="方正仿宋简体" w:eastAsia="方正仿宋简体"/>
        </w:rPr>
      </w:pPr>
    </w:p>
    <w:p>
      <w:pPr>
        <w:ind w:right="840" w:rightChars="400"/>
        <w:jc w:val="right"/>
        <w:rPr>
          <w:rFonts w:ascii="方正仿宋简体" w:eastAsia="方正仿宋简体"/>
        </w:rPr>
      </w:pPr>
    </w:p>
    <w:p>
      <w:pPr>
        <w:ind w:right="840" w:rightChars="400"/>
        <w:jc w:val="right"/>
        <w:rPr>
          <w:rFonts w:ascii="方正仿宋简体" w:eastAsia="方正仿宋简体"/>
        </w:rPr>
      </w:pPr>
    </w:p>
    <w:p>
      <w:pPr>
        <w:ind w:right="840" w:rightChars="400"/>
        <w:jc w:val="right"/>
        <w:rPr>
          <w:rFonts w:ascii="方正仿宋简体" w:eastAsia="方正仿宋简体"/>
        </w:rPr>
      </w:pPr>
    </w:p>
    <w:p>
      <w:pPr>
        <w:ind w:right="840" w:rightChars="400"/>
        <w:jc w:val="right"/>
        <w:rPr>
          <w:rFonts w:ascii="方正仿宋简体" w:eastAsia="方正仿宋简体"/>
        </w:rPr>
      </w:pPr>
    </w:p>
    <w:p>
      <w:pPr>
        <w:ind w:right="840" w:rightChars="400"/>
        <w:jc w:val="right"/>
        <w:rPr>
          <w:rFonts w:ascii="方正仿宋简体" w:eastAsia="方正仿宋简体"/>
        </w:rPr>
      </w:pPr>
    </w:p>
    <w:p>
      <w:pPr>
        <w:ind w:right="840" w:rightChars="400"/>
        <w:jc w:val="right"/>
        <w:rPr>
          <w:rFonts w:ascii="方正仿宋简体" w:eastAsia="方正仿宋简体"/>
        </w:rPr>
      </w:pPr>
    </w:p>
    <w:p>
      <w:pPr>
        <w:ind w:right="840" w:rightChars="400"/>
        <w:jc w:val="right"/>
        <w:rPr>
          <w:rFonts w:ascii="方正仿宋简体" w:eastAsia="方正仿宋简体"/>
        </w:rPr>
      </w:pPr>
    </w:p>
    <w:p>
      <w:pPr>
        <w:ind w:right="840" w:rightChars="400"/>
        <w:jc w:val="right"/>
        <w:rPr>
          <w:rFonts w:ascii="方正仿宋简体" w:eastAsia="方正仿宋简体"/>
        </w:rPr>
      </w:pPr>
    </w:p>
    <w:p>
      <w:pPr>
        <w:ind w:right="840" w:rightChars="400"/>
        <w:jc w:val="right"/>
        <w:rPr>
          <w:rFonts w:ascii="方正仿宋简体" w:eastAsia="方正仿宋简体"/>
        </w:rPr>
      </w:pPr>
    </w:p>
    <w:p>
      <w:pPr>
        <w:ind w:right="840" w:rightChars="400"/>
        <w:jc w:val="right"/>
        <w:rPr>
          <w:rFonts w:ascii="方正仿宋简体" w:eastAsia="方正仿宋简体"/>
        </w:rPr>
      </w:pPr>
    </w:p>
    <w:p>
      <w:pPr>
        <w:ind w:right="840" w:rightChars="400"/>
        <w:jc w:val="right"/>
        <w:rPr>
          <w:rFonts w:ascii="方正仿宋简体" w:eastAsia="方正仿宋简体"/>
        </w:rPr>
      </w:pPr>
    </w:p>
    <w:p>
      <w:pPr>
        <w:ind w:right="840" w:rightChars="400"/>
        <w:jc w:val="right"/>
        <w:rPr>
          <w:rFonts w:ascii="方正仿宋简体" w:eastAsia="方正仿宋简体"/>
        </w:rPr>
      </w:pPr>
    </w:p>
    <w:p>
      <w:pPr>
        <w:ind w:right="840" w:rightChars="400"/>
        <w:jc w:val="right"/>
        <w:rPr>
          <w:rFonts w:ascii="方正仿宋简体" w:eastAsia="方正仿宋简体"/>
        </w:rPr>
      </w:pPr>
    </w:p>
    <w:p>
      <w:pPr>
        <w:ind w:right="840" w:rightChars="400"/>
        <w:jc w:val="right"/>
        <w:rPr>
          <w:rFonts w:ascii="方正仿宋简体" w:eastAsia="方正仿宋简体"/>
        </w:rPr>
      </w:pPr>
    </w:p>
    <w:p>
      <w:pPr>
        <w:ind w:right="840" w:rightChars="400"/>
        <w:jc w:val="right"/>
        <w:rPr>
          <w:rFonts w:ascii="方正仿宋简体" w:eastAsia="方正仿宋简体"/>
        </w:rPr>
      </w:pPr>
    </w:p>
    <w:p>
      <w:pPr>
        <w:ind w:right="840" w:rightChars="400"/>
        <w:jc w:val="right"/>
        <w:rPr>
          <w:rFonts w:ascii="方正仿宋简体" w:eastAsia="方正仿宋简体"/>
        </w:rPr>
      </w:pPr>
    </w:p>
    <w:p>
      <w:pPr>
        <w:ind w:right="840" w:rightChars="400"/>
        <w:jc w:val="right"/>
        <w:rPr>
          <w:rFonts w:ascii="方正仿宋简体" w:eastAsia="方正仿宋简体"/>
        </w:rPr>
      </w:pPr>
    </w:p>
    <w:p>
      <w:pPr>
        <w:ind w:right="840" w:rightChars="400"/>
        <w:jc w:val="right"/>
        <w:rPr>
          <w:rFonts w:ascii="方正仿宋简体" w:eastAsia="方正仿宋简体"/>
        </w:rPr>
      </w:pPr>
    </w:p>
    <w:p>
      <w:pPr>
        <w:ind w:right="840" w:rightChars="400"/>
        <w:jc w:val="right"/>
        <w:rPr>
          <w:rFonts w:ascii="方正仿宋简体" w:eastAsia="方正仿宋简体"/>
        </w:rPr>
      </w:pPr>
    </w:p>
    <w:p>
      <w:pPr>
        <w:ind w:right="840" w:rightChars="400"/>
        <w:jc w:val="right"/>
        <w:rPr>
          <w:rFonts w:ascii="方正仿宋简体" w:eastAsia="方正仿宋简体"/>
        </w:rPr>
      </w:pPr>
    </w:p>
    <w:p>
      <w:pPr>
        <w:ind w:right="840" w:rightChars="400"/>
        <w:jc w:val="right"/>
        <w:rPr>
          <w:rFonts w:ascii="方正仿宋简体" w:eastAsia="方正仿宋简体"/>
        </w:rPr>
      </w:pPr>
    </w:p>
    <w:p>
      <w:pPr>
        <w:ind w:right="840" w:rightChars="400"/>
        <w:jc w:val="right"/>
        <w:rPr>
          <w:rFonts w:ascii="方正仿宋简体" w:eastAsia="方正仿宋简体"/>
        </w:rPr>
      </w:pPr>
    </w:p>
    <w:p>
      <w:pPr>
        <w:ind w:right="840" w:rightChars="400"/>
        <w:jc w:val="right"/>
        <w:rPr>
          <w:rFonts w:ascii="方正仿宋简体" w:eastAsia="方正仿宋简体"/>
        </w:rPr>
      </w:pPr>
    </w:p>
    <w:p>
      <w:pPr>
        <w:ind w:right="840" w:rightChars="400"/>
        <w:jc w:val="right"/>
        <w:rPr>
          <w:rFonts w:ascii="方正仿宋简体" w:eastAsia="方正仿宋简体"/>
        </w:rPr>
      </w:pPr>
    </w:p>
    <w:p>
      <w:pPr>
        <w:ind w:right="840" w:rightChars="400"/>
        <w:jc w:val="right"/>
        <w:rPr>
          <w:rFonts w:ascii="方正仿宋简体" w:eastAsia="方正仿宋简体"/>
        </w:rPr>
      </w:pPr>
    </w:p>
    <w:p>
      <w:pPr>
        <w:ind w:right="840" w:rightChars="400"/>
        <w:jc w:val="right"/>
        <w:rPr>
          <w:rFonts w:ascii="方正仿宋简体" w:eastAsia="方正仿宋简体"/>
        </w:rPr>
      </w:pPr>
    </w:p>
    <w:p>
      <w:pPr>
        <w:ind w:right="840" w:rightChars="400"/>
        <w:jc w:val="right"/>
        <w:rPr>
          <w:rFonts w:ascii="方正仿宋简体" w:eastAsia="方正仿宋简体"/>
        </w:rPr>
      </w:pPr>
    </w:p>
    <w:p>
      <w:pPr>
        <w:ind w:right="840" w:rightChars="400"/>
        <w:jc w:val="right"/>
        <w:rPr>
          <w:rFonts w:ascii="方正仿宋简体" w:eastAsia="方正仿宋简体"/>
        </w:rPr>
      </w:pPr>
    </w:p>
    <w:p>
      <w:pPr>
        <w:ind w:right="840" w:rightChars="400"/>
        <w:jc w:val="right"/>
        <w:rPr>
          <w:rFonts w:ascii="方正仿宋简体" w:eastAsia="方正仿宋简体"/>
        </w:rPr>
      </w:pPr>
    </w:p>
    <w:p>
      <w:pPr>
        <w:ind w:right="840" w:rightChars="400"/>
        <w:jc w:val="right"/>
        <w:rPr>
          <w:rFonts w:ascii="方正仿宋简体" w:eastAsia="方正仿宋简体"/>
        </w:rPr>
      </w:pPr>
    </w:p>
    <w:p>
      <w:pPr>
        <w:ind w:right="840" w:rightChars="400"/>
        <w:jc w:val="right"/>
        <w:rPr>
          <w:rFonts w:ascii="方正仿宋简体" w:eastAsia="方正仿宋简体"/>
        </w:rPr>
      </w:pPr>
    </w:p>
    <w:p>
      <w:pPr>
        <w:ind w:left="0" w:leftChars="0" w:right="0" w:rightChars="0" w:firstLine="0" w:firstLineChars="0"/>
        <w:rPr>
          <w:sz w:val="28"/>
          <w:szCs w:val="28"/>
        </w:rPr>
      </w:pPr>
      <w:r>
        <w:pict>
          <v:line id="_x0000_s1031" o:spid="_x0000_s1031" o:spt="20" style="position:absolute;left:0pt;margin-left:0pt;margin-top:31.65pt;height:0pt;width:441pt;z-index:251660288;mso-width-relative:page;mso-height-relative:page;" coordsize="21600,21600">
            <v:path arrowok="t"/>
            <v:fill focussize="0,0"/>
            <v:stroke weight="1pt"/>
            <v:imagedata o:title=""/>
            <o:lock v:ext="edit"/>
          </v:line>
        </w:pict>
      </w:r>
      <w:r>
        <w:pict>
          <v:line id="_x0000_s1032" o:spid="_x0000_s1032" o:spt="20" style="position:absolute;left:0pt;margin-left:0pt;margin-top:1.45pt;height:0pt;width:441pt;z-index:251659264;mso-width-relative:page;mso-height-relative:page;" coordsize="21600,21600">
            <v:path arrowok="t"/>
            <v:fill focussize="0,0"/>
            <v:stroke/>
            <v:imagedata o:title=""/>
            <o:lock v:ext="edit"/>
            <w10:anchorlock/>
          </v:line>
        </w:pict>
      </w:r>
    </w:p>
    <w:sectPr>
      <w:footerReference r:id="rId4" w:type="default"/>
      <w:pgSz w:w="11906" w:h="16838"/>
      <w:pgMar w:top="2155" w:right="1474"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
    <w:altName w:val="DejaVu Math TeX Gyre"/>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Kai">
    <w:altName w:val="DejaVu Math TeX Gyre"/>
    <w:panose1 w:val="00000000000000000000"/>
    <w:charset w:val="00"/>
    <w:family w:val="script"/>
    <w:pitch w:val="default"/>
    <w:sig w:usb0="00000000" w:usb1="00000000" w:usb2="00000000" w:usb3="00000000" w:csb0="00000001" w:csb1="00000000"/>
  </w:font>
  <w:font w:name="PMingLiU">
    <w:altName w:val="Droid Sans Fallback"/>
    <w:panose1 w:val="02020300000000000000"/>
    <w:charset w:val="88"/>
    <w:family w:val="roman"/>
    <w:pitch w:val="default"/>
    <w:sig w:usb0="00000000" w:usb1="00000000" w:usb2="00000016" w:usb3="00000000" w:csb0="00100001" w:csb1="00000000"/>
  </w:font>
  <w:font w:name="方正仿宋简体">
    <w:altName w:val="方正仿宋_GBK"/>
    <w:panose1 w:val="02010601030101010101"/>
    <w:charset w:val="86"/>
    <w:family w:val="auto"/>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楷体简体">
    <w:altName w:val="方正楷体_GBK"/>
    <w:panose1 w:val="02010601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楷体">
    <w:altName w:val="方正楷体_GBK"/>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 w:name="Droid Sans Fallback">
    <w:panose1 w:val="020B0502000000000001"/>
    <w:charset w:val="86"/>
    <w:family w:val="auto"/>
    <w:pitch w:val="default"/>
    <w:sig w:usb0="910002FF" w:usb1="2BDFFCFB" w:usb2="00000036" w:usb3="00000000" w:csb0="203F01FF" w:csb1="D7FF0000"/>
  </w:font>
  <w:font w:name="DejaVu Math TeX Gyre">
    <w:panose1 w:val="02000503000000000000"/>
    <w:charset w:val="00"/>
    <w:family w:val="auto"/>
    <w:pitch w:val="default"/>
    <w:sig w:usb0="A10000EF" w:usb1="4201F9EE" w:usb2="02000000" w:usb3="00000000" w:csb0="60000193" w:csb1="0DD4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pqK+VMQIAAGM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&#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qaivlTECAABjBAAADgAA&#10;AAAAAAABACAAAAA1AQAAZHJzL2Uyb0RvYy54bWxQSwECFAAKAAAAAACHTuJAAAAAAAAAAAAAAAAA&#10;BAAAAAAAAAAAABAAAAAWAAAAZHJzL1BLAQIUAAoAAAAAAIdO4kAAAAAAAAAAAAAAAAAGAAAAAAAA&#10;AAAAEAAAAJIDAABfcmVscy9QSwUGAAAAAAYABgBZAQAA2AUAAAAA&#10;">
          <v:path/>
          <v:fill on="f" focussize="0,0"/>
          <v:stroke on="f" weight="0.5pt" joinstyle="miter"/>
          <v:imagedata o:title=""/>
          <o:lock v:ext="edit"/>
          <v:textbox inset="0mm,0mm,0mm,0mm" style="mso-fit-shape-to-text:t;">
            <w:txbxContent>
              <w:p>
                <w:pPr>
                  <w:pStyle w:val="15"/>
                  <w:jc w:val="center"/>
                </w:pPr>
                <w:r>
                  <w:fldChar w:fldCharType="begin"/>
                </w:r>
                <w:r>
                  <w:instrText xml:space="preserve">PAGE   \* MERGEFORMAT</w:instrText>
                </w:r>
                <w:r>
                  <w:fldChar w:fldCharType="separate"/>
                </w:r>
                <w:r>
                  <w:rPr>
                    <w:lang w:val="zh-CN"/>
                  </w:rPr>
                  <w:t>1</w:t>
                </w:r>
                <w:r>
                  <w:rPr>
                    <w:lang w:val="zh-CN"/>
                  </w:rPr>
                  <w:fldChar w:fldCharType="end"/>
                </w:r>
              </w:p>
              <w:p/>
            </w:txbxContent>
          </v:textbox>
        </v:shape>
      </w:pict>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MIkSXjECAABhBAAADgAA&#10;AAAAAAABACAAAAA1AQAAZHJzL2Uyb0RvYy54bWxQSwECFAAKAAAAAACHTuJAAAAAAAAAAAAAAAAA&#10;BAAAAAAAAAAAABAAAAAWAAAAZHJzL1BLAQIUAAoAAAAAAIdO4kAAAAAAAAAAAAAAAAAGAAAAAAAA&#10;AAAAEAAAAJIDAABfcmVscy9QSwUGAAAAAAYABgBZAQAA2AUAAAAA&#10;">
          <v:path/>
          <v:fill on="f" focussize="0,0"/>
          <v:stroke on="f" weight="0.5pt" joinstyle="miter"/>
          <v:imagedata o:title=""/>
          <o:lock v:ext="edit"/>
          <v:textbox inset="0mm,0mm,0mm,0mm" style="mso-fit-shape-to-text:t;">
            <w:txbxContent>
              <w:p>
                <w:pPr>
                  <w:pStyle w:val="15"/>
                  <w:jc w:val="center"/>
                </w:pPr>
              </w:p>
            </w:txbxContent>
          </v:textbox>
        </v:shape>
      </w:pict>
    </w:r>
  </w:p>
  <w:p>
    <w:pPr>
      <w:pStyle w:val="15"/>
      <w:jc w:val="center"/>
      <w:rPr>
        <w:rFonts w:ascii="Times New Roman" w:hAnsi="Times New Roman"/>
        <w:sz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C413AB"/>
    <w:multiLevelType w:val="multilevel"/>
    <w:tmpl w:val="72C413AB"/>
    <w:lvl w:ilvl="0" w:tentative="0">
      <w:start w:val="1"/>
      <w:numFmt w:val="japaneseCounting"/>
      <w:lvlText w:val="第%1章"/>
      <w:lvlJc w:val="left"/>
      <w:pPr>
        <w:tabs>
          <w:tab w:val="left" w:pos="1530"/>
        </w:tabs>
        <w:ind w:left="1530" w:hanging="153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VhNWYyNTUzZjk1ZmNhZGI3ZTM5MGI5NjdjNGQ2YWEifQ=="/>
  </w:docVars>
  <w:rsids>
    <w:rsidRoot w:val="003F57E6"/>
    <w:rsid w:val="000005D4"/>
    <w:rsid w:val="0000080C"/>
    <w:rsid w:val="0000135C"/>
    <w:rsid w:val="00001EBB"/>
    <w:rsid w:val="00001FF5"/>
    <w:rsid w:val="00002602"/>
    <w:rsid w:val="000035D2"/>
    <w:rsid w:val="00004E5A"/>
    <w:rsid w:val="0000570C"/>
    <w:rsid w:val="000058E8"/>
    <w:rsid w:val="0000697E"/>
    <w:rsid w:val="00006B06"/>
    <w:rsid w:val="00010898"/>
    <w:rsid w:val="00013166"/>
    <w:rsid w:val="00013B49"/>
    <w:rsid w:val="00013CBC"/>
    <w:rsid w:val="0001467A"/>
    <w:rsid w:val="00014842"/>
    <w:rsid w:val="00015437"/>
    <w:rsid w:val="00015B39"/>
    <w:rsid w:val="00017727"/>
    <w:rsid w:val="00017CFE"/>
    <w:rsid w:val="00021935"/>
    <w:rsid w:val="00022A86"/>
    <w:rsid w:val="000233AE"/>
    <w:rsid w:val="0002369C"/>
    <w:rsid w:val="00023788"/>
    <w:rsid w:val="000252C1"/>
    <w:rsid w:val="00026568"/>
    <w:rsid w:val="00030AA8"/>
    <w:rsid w:val="000320E5"/>
    <w:rsid w:val="0003407D"/>
    <w:rsid w:val="0003652E"/>
    <w:rsid w:val="00040469"/>
    <w:rsid w:val="00040881"/>
    <w:rsid w:val="00040A69"/>
    <w:rsid w:val="000426C8"/>
    <w:rsid w:val="00044020"/>
    <w:rsid w:val="00046136"/>
    <w:rsid w:val="00051858"/>
    <w:rsid w:val="00051EAA"/>
    <w:rsid w:val="000533E2"/>
    <w:rsid w:val="00057C31"/>
    <w:rsid w:val="00057CF4"/>
    <w:rsid w:val="000604E9"/>
    <w:rsid w:val="000611C0"/>
    <w:rsid w:val="00062055"/>
    <w:rsid w:val="000627CE"/>
    <w:rsid w:val="00063E6E"/>
    <w:rsid w:val="00063F20"/>
    <w:rsid w:val="00064936"/>
    <w:rsid w:val="000659D7"/>
    <w:rsid w:val="0006735A"/>
    <w:rsid w:val="000704CD"/>
    <w:rsid w:val="00070564"/>
    <w:rsid w:val="00070635"/>
    <w:rsid w:val="000707E0"/>
    <w:rsid w:val="000709FD"/>
    <w:rsid w:val="00070ACE"/>
    <w:rsid w:val="00070CF4"/>
    <w:rsid w:val="00072F7E"/>
    <w:rsid w:val="00074983"/>
    <w:rsid w:val="00076D82"/>
    <w:rsid w:val="00077B33"/>
    <w:rsid w:val="00082EC8"/>
    <w:rsid w:val="00083FE0"/>
    <w:rsid w:val="00085155"/>
    <w:rsid w:val="00085EDC"/>
    <w:rsid w:val="00086493"/>
    <w:rsid w:val="000868F1"/>
    <w:rsid w:val="000874F8"/>
    <w:rsid w:val="000920F9"/>
    <w:rsid w:val="000925EC"/>
    <w:rsid w:val="000934DC"/>
    <w:rsid w:val="0009726E"/>
    <w:rsid w:val="00097DD5"/>
    <w:rsid w:val="000A23FB"/>
    <w:rsid w:val="000A277F"/>
    <w:rsid w:val="000A2FCC"/>
    <w:rsid w:val="000A341F"/>
    <w:rsid w:val="000A51FA"/>
    <w:rsid w:val="000A54CB"/>
    <w:rsid w:val="000A5506"/>
    <w:rsid w:val="000A5859"/>
    <w:rsid w:val="000A5E9A"/>
    <w:rsid w:val="000A60DF"/>
    <w:rsid w:val="000A6740"/>
    <w:rsid w:val="000A79F9"/>
    <w:rsid w:val="000B3557"/>
    <w:rsid w:val="000B4136"/>
    <w:rsid w:val="000B70DD"/>
    <w:rsid w:val="000B72F9"/>
    <w:rsid w:val="000B7984"/>
    <w:rsid w:val="000B7CA1"/>
    <w:rsid w:val="000B7E9B"/>
    <w:rsid w:val="000C018A"/>
    <w:rsid w:val="000C250B"/>
    <w:rsid w:val="000C25C1"/>
    <w:rsid w:val="000C3D2B"/>
    <w:rsid w:val="000C3E72"/>
    <w:rsid w:val="000C5C57"/>
    <w:rsid w:val="000D007C"/>
    <w:rsid w:val="000D04E4"/>
    <w:rsid w:val="000D19ED"/>
    <w:rsid w:val="000D38A3"/>
    <w:rsid w:val="000D454E"/>
    <w:rsid w:val="000D61EA"/>
    <w:rsid w:val="000D6320"/>
    <w:rsid w:val="000D64E3"/>
    <w:rsid w:val="000D7654"/>
    <w:rsid w:val="000D7BD9"/>
    <w:rsid w:val="000E0770"/>
    <w:rsid w:val="000E07A8"/>
    <w:rsid w:val="000E4808"/>
    <w:rsid w:val="000E4B42"/>
    <w:rsid w:val="000E4E0C"/>
    <w:rsid w:val="000E5D44"/>
    <w:rsid w:val="000E652D"/>
    <w:rsid w:val="000E719F"/>
    <w:rsid w:val="000E7281"/>
    <w:rsid w:val="000E7380"/>
    <w:rsid w:val="000F027E"/>
    <w:rsid w:val="000F151C"/>
    <w:rsid w:val="000F268C"/>
    <w:rsid w:val="000F2D40"/>
    <w:rsid w:val="000F4F7F"/>
    <w:rsid w:val="000F54FD"/>
    <w:rsid w:val="000F69C5"/>
    <w:rsid w:val="000F6D70"/>
    <w:rsid w:val="000F6F27"/>
    <w:rsid w:val="0010005E"/>
    <w:rsid w:val="001003BF"/>
    <w:rsid w:val="00100DCC"/>
    <w:rsid w:val="001010D2"/>
    <w:rsid w:val="001022C8"/>
    <w:rsid w:val="00102314"/>
    <w:rsid w:val="001025C5"/>
    <w:rsid w:val="00102BD7"/>
    <w:rsid w:val="001041DB"/>
    <w:rsid w:val="00105251"/>
    <w:rsid w:val="00105D90"/>
    <w:rsid w:val="00105FF2"/>
    <w:rsid w:val="00107CB7"/>
    <w:rsid w:val="00110152"/>
    <w:rsid w:val="00111FC7"/>
    <w:rsid w:val="00112445"/>
    <w:rsid w:val="001125DC"/>
    <w:rsid w:val="001131BE"/>
    <w:rsid w:val="00113427"/>
    <w:rsid w:val="00113694"/>
    <w:rsid w:val="001158A8"/>
    <w:rsid w:val="00115C10"/>
    <w:rsid w:val="00115C9F"/>
    <w:rsid w:val="001165DF"/>
    <w:rsid w:val="001177A1"/>
    <w:rsid w:val="00117CC0"/>
    <w:rsid w:val="001204D6"/>
    <w:rsid w:val="001205DB"/>
    <w:rsid w:val="00121900"/>
    <w:rsid w:val="00121BF0"/>
    <w:rsid w:val="00121F4F"/>
    <w:rsid w:val="00122735"/>
    <w:rsid w:val="001229B1"/>
    <w:rsid w:val="001246F8"/>
    <w:rsid w:val="00125766"/>
    <w:rsid w:val="00125917"/>
    <w:rsid w:val="00125ED2"/>
    <w:rsid w:val="001317B1"/>
    <w:rsid w:val="001326BA"/>
    <w:rsid w:val="00132C7C"/>
    <w:rsid w:val="001332D3"/>
    <w:rsid w:val="001334AD"/>
    <w:rsid w:val="00134DF9"/>
    <w:rsid w:val="00135E26"/>
    <w:rsid w:val="00140170"/>
    <w:rsid w:val="001408B9"/>
    <w:rsid w:val="00141155"/>
    <w:rsid w:val="001424B2"/>
    <w:rsid w:val="00143041"/>
    <w:rsid w:val="00143740"/>
    <w:rsid w:val="001437E6"/>
    <w:rsid w:val="00143ADC"/>
    <w:rsid w:val="001448C7"/>
    <w:rsid w:val="0014588D"/>
    <w:rsid w:val="0014798F"/>
    <w:rsid w:val="00147F85"/>
    <w:rsid w:val="001502F7"/>
    <w:rsid w:val="00150B70"/>
    <w:rsid w:val="00154A0F"/>
    <w:rsid w:val="00154DE9"/>
    <w:rsid w:val="00154E1E"/>
    <w:rsid w:val="0015543D"/>
    <w:rsid w:val="00156CEF"/>
    <w:rsid w:val="00160186"/>
    <w:rsid w:val="00161E1D"/>
    <w:rsid w:val="00161F5C"/>
    <w:rsid w:val="00162AB6"/>
    <w:rsid w:val="00162CE2"/>
    <w:rsid w:val="00162E4A"/>
    <w:rsid w:val="001648C8"/>
    <w:rsid w:val="00164B5B"/>
    <w:rsid w:val="00164E77"/>
    <w:rsid w:val="001654E2"/>
    <w:rsid w:val="001662CA"/>
    <w:rsid w:val="0017029C"/>
    <w:rsid w:val="0017058E"/>
    <w:rsid w:val="00171270"/>
    <w:rsid w:val="0017143C"/>
    <w:rsid w:val="00172574"/>
    <w:rsid w:val="00172D6C"/>
    <w:rsid w:val="00174EE6"/>
    <w:rsid w:val="00174EFF"/>
    <w:rsid w:val="00177CE6"/>
    <w:rsid w:val="001808FD"/>
    <w:rsid w:val="00180EDA"/>
    <w:rsid w:val="001816C3"/>
    <w:rsid w:val="001816D7"/>
    <w:rsid w:val="001828A2"/>
    <w:rsid w:val="0018301F"/>
    <w:rsid w:val="00183863"/>
    <w:rsid w:val="00183CD7"/>
    <w:rsid w:val="00183DAD"/>
    <w:rsid w:val="00183F93"/>
    <w:rsid w:val="0018553D"/>
    <w:rsid w:val="00187DF0"/>
    <w:rsid w:val="0019083C"/>
    <w:rsid w:val="0019196B"/>
    <w:rsid w:val="00191B56"/>
    <w:rsid w:val="00193822"/>
    <w:rsid w:val="00193D8C"/>
    <w:rsid w:val="001944BB"/>
    <w:rsid w:val="00194E64"/>
    <w:rsid w:val="001960CA"/>
    <w:rsid w:val="0019667A"/>
    <w:rsid w:val="001A36D6"/>
    <w:rsid w:val="001A3CAE"/>
    <w:rsid w:val="001A40DD"/>
    <w:rsid w:val="001A5F36"/>
    <w:rsid w:val="001A7266"/>
    <w:rsid w:val="001A7452"/>
    <w:rsid w:val="001A7EA7"/>
    <w:rsid w:val="001B0016"/>
    <w:rsid w:val="001B11BA"/>
    <w:rsid w:val="001B229A"/>
    <w:rsid w:val="001B4D0E"/>
    <w:rsid w:val="001B4FA2"/>
    <w:rsid w:val="001B5DC8"/>
    <w:rsid w:val="001B615A"/>
    <w:rsid w:val="001C1B96"/>
    <w:rsid w:val="001C286B"/>
    <w:rsid w:val="001C2A7B"/>
    <w:rsid w:val="001C3269"/>
    <w:rsid w:val="001C433E"/>
    <w:rsid w:val="001C5BC7"/>
    <w:rsid w:val="001C64B5"/>
    <w:rsid w:val="001C714F"/>
    <w:rsid w:val="001D11BA"/>
    <w:rsid w:val="001D2383"/>
    <w:rsid w:val="001D3609"/>
    <w:rsid w:val="001D4818"/>
    <w:rsid w:val="001D5D43"/>
    <w:rsid w:val="001D6A45"/>
    <w:rsid w:val="001D710C"/>
    <w:rsid w:val="001D724D"/>
    <w:rsid w:val="001D770C"/>
    <w:rsid w:val="001E1AE7"/>
    <w:rsid w:val="001E2707"/>
    <w:rsid w:val="001E5A7D"/>
    <w:rsid w:val="001E5FD4"/>
    <w:rsid w:val="001E6FBB"/>
    <w:rsid w:val="001E7128"/>
    <w:rsid w:val="001E72C5"/>
    <w:rsid w:val="001F0970"/>
    <w:rsid w:val="001F1B5E"/>
    <w:rsid w:val="001F24A4"/>
    <w:rsid w:val="001F2C56"/>
    <w:rsid w:val="001F2F0D"/>
    <w:rsid w:val="001F39F0"/>
    <w:rsid w:val="001F41FD"/>
    <w:rsid w:val="001F6E1B"/>
    <w:rsid w:val="0020034C"/>
    <w:rsid w:val="00200407"/>
    <w:rsid w:val="00201590"/>
    <w:rsid w:val="0020326F"/>
    <w:rsid w:val="00204855"/>
    <w:rsid w:val="00205C36"/>
    <w:rsid w:val="00206379"/>
    <w:rsid w:val="00206612"/>
    <w:rsid w:val="002073B8"/>
    <w:rsid w:val="0020771E"/>
    <w:rsid w:val="00211807"/>
    <w:rsid w:val="00212201"/>
    <w:rsid w:val="00212E17"/>
    <w:rsid w:val="002130CD"/>
    <w:rsid w:val="002131F4"/>
    <w:rsid w:val="002142D8"/>
    <w:rsid w:val="00216A1C"/>
    <w:rsid w:val="002179B3"/>
    <w:rsid w:val="0022049E"/>
    <w:rsid w:val="002206EE"/>
    <w:rsid w:val="0022090D"/>
    <w:rsid w:val="00223A59"/>
    <w:rsid w:val="00223D53"/>
    <w:rsid w:val="0022467F"/>
    <w:rsid w:val="00227ED4"/>
    <w:rsid w:val="00230139"/>
    <w:rsid w:val="002333A5"/>
    <w:rsid w:val="002334BE"/>
    <w:rsid w:val="002336DB"/>
    <w:rsid w:val="002338DE"/>
    <w:rsid w:val="00234891"/>
    <w:rsid w:val="00235353"/>
    <w:rsid w:val="002358A6"/>
    <w:rsid w:val="00236BA4"/>
    <w:rsid w:val="0024092C"/>
    <w:rsid w:val="002414EB"/>
    <w:rsid w:val="00241E81"/>
    <w:rsid w:val="002420A3"/>
    <w:rsid w:val="0024280C"/>
    <w:rsid w:val="00242F81"/>
    <w:rsid w:val="002440BC"/>
    <w:rsid w:val="002453CC"/>
    <w:rsid w:val="002455F7"/>
    <w:rsid w:val="002466D4"/>
    <w:rsid w:val="002506A2"/>
    <w:rsid w:val="002507CE"/>
    <w:rsid w:val="00250D4E"/>
    <w:rsid w:val="00251548"/>
    <w:rsid w:val="00251ABB"/>
    <w:rsid w:val="00252F20"/>
    <w:rsid w:val="0025438E"/>
    <w:rsid w:val="00254703"/>
    <w:rsid w:val="00255B8D"/>
    <w:rsid w:val="00256E4D"/>
    <w:rsid w:val="00256E79"/>
    <w:rsid w:val="00260181"/>
    <w:rsid w:val="0026036D"/>
    <w:rsid w:val="002606F9"/>
    <w:rsid w:val="00261470"/>
    <w:rsid w:val="00261998"/>
    <w:rsid w:val="002646B6"/>
    <w:rsid w:val="0026483B"/>
    <w:rsid w:val="00265278"/>
    <w:rsid w:val="00266056"/>
    <w:rsid w:val="0026607C"/>
    <w:rsid w:val="002668BA"/>
    <w:rsid w:val="00267C01"/>
    <w:rsid w:val="00267DE4"/>
    <w:rsid w:val="00270374"/>
    <w:rsid w:val="00271994"/>
    <w:rsid w:val="00271D31"/>
    <w:rsid w:val="00272900"/>
    <w:rsid w:val="00273258"/>
    <w:rsid w:val="002733D0"/>
    <w:rsid w:val="0027392B"/>
    <w:rsid w:val="00273C99"/>
    <w:rsid w:val="002742DB"/>
    <w:rsid w:val="002758F7"/>
    <w:rsid w:val="00275BAC"/>
    <w:rsid w:val="0027602A"/>
    <w:rsid w:val="00277BDF"/>
    <w:rsid w:val="00280EF2"/>
    <w:rsid w:val="002810B2"/>
    <w:rsid w:val="002813E6"/>
    <w:rsid w:val="002827CA"/>
    <w:rsid w:val="00282808"/>
    <w:rsid w:val="00282E61"/>
    <w:rsid w:val="002832F7"/>
    <w:rsid w:val="00284BCC"/>
    <w:rsid w:val="00285D2B"/>
    <w:rsid w:val="002870CE"/>
    <w:rsid w:val="0028774C"/>
    <w:rsid w:val="00290516"/>
    <w:rsid w:val="00290BB7"/>
    <w:rsid w:val="002918E5"/>
    <w:rsid w:val="00292821"/>
    <w:rsid w:val="00292F74"/>
    <w:rsid w:val="00293664"/>
    <w:rsid w:val="00293CAE"/>
    <w:rsid w:val="002941FC"/>
    <w:rsid w:val="002954AC"/>
    <w:rsid w:val="002960D3"/>
    <w:rsid w:val="00296502"/>
    <w:rsid w:val="00296636"/>
    <w:rsid w:val="0029671E"/>
    <w:rsid w:val="00297889"/>
    <w:rsid w:val="002A07D6"/>
    <w:rsid w:val="002A07F8"/>
    <w:rsid w:val="002A0C37"/>
    <w:rsid w:val="002A1525"/>
    <w:rsid w:val="002A504A"/>
    <w:rsid w:val="002A5AC7"/>
    <w:rsid w:val="002A5B0C"/>
    <w:rsid w:val="002A5C7C"/>
    <w:rsid w:val="002A5D53"/>
    <w:rsid w:val="002A6EB1"/>
    <w:rsid w:val="002A7214"/>
    <w:rsid w:val="002A7659"/>
    <w:rsid w:val="002A77BA"/>
    <w:rsid w:val="002B03C0"/>
    <w:rsid w:val="002B1374"/>
    <w:rsid w:val="002B160E"/>
    <w:rsid w:val="002B5196"/>
    <w:rsid w:val="002B6C12"/>
    <w:rsid w:val="002B70D8"/>
    <w:rsid w:val="002B7C0E"/>
    <w:rsid w:val="002C0404"/>
    <w:rsid w:val="002C0665"/>
    <w:rsid w:val="002C08E2"/>
    <w:rsid w:val="002C0D00"/>
    <w:rsid w:val="002C1B46"/>
    <w:rsid w:val="002C299C"/>
    <w:rsid w:val="002C319A"/>
    <w:rsid w:val="002C48B9"/>
    <w:rsid w:val="002C5DA4"/>
    <w:rsid w:val="002C61B3"/>
    <w:rsid w:val="002C6610"/>
    <w:rsid w:val="002C7766"/>
    <w:rsid w:val="002C7B4C"/>
    <w:rsid w:val="002D0F60"/>
    <w:rsid w:val="002D31B0"/>
    <w:rsid w:val="002D344F"/>
    <w:rsid w:val="002D4145"/>
    <w:rsid w:val="002D4738"/>
    <w:rsid w:val="002D4D91"/>
    <w:rsid w:val="002D7182"/>
    <w:rsid w:val="002D74DC"/>
    <w:rsid w:val="002E04B1"/>
    <w:rsid w:val="002E0864"/>
    <w:rsid w:val="002E1044"/>
    <w:rsid w:val="002E2BBF"/>
    <w:rsid w:val="002E2FB0"/>
    <w:rsid w:val="002E429E"/>
    <w:rsid w:val="002E4362"/>
    <w:rsid w:val="002E49D6"/>
    <w:rsid w:val="002E4C50"/>
    <w:rsid w:val="002E68D9"/>
    <w:rsid w:val="002E7D31"/>
    <w:rsid w:val="002F2259"/>
    <w:rsid w:val="002F26CB"/>
    <w:rsid w:val="002F60AC"/>
    <w:rsid w:val="002F60CD"/>
    <w:rsid w:val="002F6151"/>
    <w:rsid w:val="002F6EAE"/>
    <w:rsid w:val="002F712F"/>
    <w:rsid w:val="002F756F"/>
    <w:rsid w:val="002F77F1"/>
    <w:rsid w:val="002F7C1D"/>
    <w:rsid w:val="00301232"/>
    <w:rsid w:val="00305DB5"/>
    <w:rsid w:val="003078E6"/>
    <w:rsid w:val="00307F6D"/>
    <w:rsid w:val="00311045"/>
    <w:rsid w:val="003119D2"/>
    <w:rsid w:val="0031620D"/>
    <w:rsid w:val="00316A3F"/>
    <w:rsid w:val="00316F79"/>
    <w:rsid w:val="00317DFD"/>
    <w:rsid w:val="003209E8"/>
    <w:rsid w:val="0032109E"/>
    <w:rsid w:val="00322E96"/>
    <w:rsid w:val="0032392A"/>
    <w:rsid w:val="0032447D"/>
    <w:rsid w:val="0032583C"/>
    <w:rsid w:val="003308B3"/>
    <w:rsid w:val="00332131"/>
    <w:rsid w:val="003345A8"/>
    <w:rsid w:val="003360F5"/>
    <w:rsid w:val="00336338"/>
    <w:rsid w:val="00336559"/>
    <w:rsid w:val="003401AD"/>
    <w:rsid w:val="00340383"/>
    <w:rsid w:val="00340ECC"/>
    <w:rsid w:val="00341CAC"/>
    <w:rsid w:val="003456AB"/>
    <w:rsid w:val="00345E33"/>
    <w:rsid w:val="003465F7"/>
    <w:rsid w:val="00347933"/>
    <w:rsid w:val="00350401"/>
    <w:rsid w:val="00351413"/>
    <w:rsid w:val="00353725"/>
    <w:rsid w:val="00353DFC"/>
    <w:rsid w:val="003546B5"/>
    <w:rsid w:val="00355BAB"/>
    <w:rsid w:val="00355E05"/>
    <w:rsid w:val="00356519"/>
    <w:rsid w:val="003607FD"/>
    <w:rsid w:val="00360A6E"/>
    <w:rsid w:val="00361269"/>
    <w:rsid w:val="00361787"/>
    <w:rsid w:val="00361AC8"/>
    <w:rsid w:val="00362462"/>
    <w:rsid w:val="003629AC"/>
    <w:rsid w:val="00363032"/>
    <w:rsid w:val="00363493"/>
    <w:rsid w:val="003641D2"/>
    <w:rsid w:val="0036580E"/>
    <w:rsid w:val="00367128"/>
    <w:rsid w:val="003676ED"/>
    <w:rsid w:val="00371CDF"/>
    <w:rsid w:val="003724FD"/>
    <w:rsid w:val="0037256A"/>
    <w:rsid w:val="00372FFD"/>
    <w:rsid w:val="00374737"/>
    <w:rsid w:val="003749DF"/>
    <w:rsid w:val="00374C91"/>
    <w:rsid w:val="00380314"/>
    <w:rsid w:val="003809FF"/>
    <w:rsid w:val="00380AB6"/>
    <w:rsid w:val="003814D7"/>
    <w:rsid w:val="00382F77"/>
    <w:rsid w:val="0039028D"/>
    <w:rsid w:val="0039059F"/>
    <w:rsid w:val="003905C7"/>
    <w:rsid w:val="00392178"/>
    <w:rsid w:val="00392A19"/>
    <w:rsid w:val="00392DF6"/>
    <w:rsid w:val="0039396B"/>
    <w:rsid w:val="00393982"/>
    <w:rsid w:val="00393BCD"/>
    <w:rsid w:val="003944ED"/>
    <w:rsid w:val="00394BF3"/>
    <w:rsid w:val="003964D9"/>
    <w:rsid w:val="00397394"/>
    <w:rsid w:val="0039765B"/>
    <w:rsid w:val="003A405C"/>
    <w:rsid w:val="003A4373"/>
    <w:rsid w:val="003A5313"/>
    <w:rsid w:val="003A5CF3"/>
    <w:rsid w:val="003A5F62"/>
    <w:rsid w:val="003A60E1"/>
    <w:rsid w:val="003B03A4"/>
    <w:rsid w:val="003B0486"/>
    <w:rsid w:val="003B0A73"/>
    <w:rsid w:val="003B0B53"/>
    <w:rsid w:val="003B157D"/>
    <w:rsid w:val="003B3173"/>
    <w:rsid w:val="003B3D30"/>
    <w:rsid w:val="003B462F"/>
    <w:rsid w:val="003B5324"/>
    <w:rsid w:val="003C08A5"/>
    <w:rsid w:val="003C1032"/>
    <w:rsid w:val="003C1FFB"/>
    <w:rsid w:val="003C2053"/>
    <w:rsid w:val="003C2C6F"/>
    <w:rsid w:val="003C4270"/>
    <w:rsid w:val="003C6D47"/>
    <w:rsid w:val="003C6D92"/>
    <w:rsid w:val="003C71E9"/>
    <w:rsid w:val="003C74A6"/>
    <w:rsid w:val="003D12C7"/>
    <w:rsid w:val="003D13EC"/>
    <w:rsid w:val="003D1532"/>
    <w:rsid w:val="003D20A4"/>
    <w:rsid w:val="003D49FC"/>
    <w:rsid w:val="003D4C58"/>
    <w:rsid w:val="003D4F81"/>
    <w:rsid w:val="003D68C0"/>
    <w:rsid w:val="003D71DB"/>
    <w:rsid w:val="003E0CE0"/>
    <w:rsid w:val="003E173D"/>
    <w:rsid w:val="003E2247"/>
    <w:rsid w:val="003E253A"/>
    <w:rsid w:val="003E26A1"/>
    <w:rsid w:val="003E4CC3"/>
    <w:rsid w:val="003E791A"/>
    <w:rsid w:val="003F1462"/>
    <w:rsid w:val="003F1C1A"/>
    <w:rsid w:val="003F3615"/>
    <w:rsid w:val="003F4949"/>
    <w:rsid w:val="003F57E6"/>
    <w:rsid w:val="003F5DA9"/>
    <w:rsid w:val="003F7578"/>
    <w:rsid w:val="003F77B8"/>
    <w:rsid w:val="00402BE8"/>
    <w:rsid w:val="004048B8"/>
    <w:rsid w:val="004052C5"/>
    <w:rsid w:val="00406F84"/>
    <w:rsid w:val="00407B09"/>
    <w:rsid w:val="004102F2"/>
    <w:rsid w:val="0041232C"/>
    <w:rsid w:val="00412D5B"/>
    <w:rsid w:val="00413BB3"/>
    <w:rsid w:val="004166A4"/>
    <w:rsid w:val="004170CA"/>
    <w:rsid w:val="00417401"/>
    <w:rsid w:val="004205E3"/>
    <w:rsid w:val="0042171A"/>
    <w:rsid w:val="00422019"/>
    <w:rsid w:val="0042225F"/>
    <w:rsid w:val="00423AC8"/>
    <w:rsid w:val="004255B1"/>
    <w:rsid w:val="0042610C"/>
    <w:rsid w:val="0043037F"/>
    <w:rsid w:val="00433C97"/>
    <w:rsid w:val="00434812"/>
    <w:rsid w:val="0043533E"/>
    <w:rsid w:val="00435FBD"/>
    <w:rsid w:val="00436066"/>
    <w:rsid w:val="0043648A"/>
    <w:rsid w:val="00436842"/>
    <w:rsid w:val="004368EF"/>
    <w:rsid w:val="00436CBC"/>
    <w:rsid w:val="0043707E"/>
    <w:rsid w:val="00437951"/>
    <w:rsid w:val="0044001C"/>
    <w:rsid w:val="004407A7"/>
    <w:rsid w:val="0044189C"/>
    <w:rsid w:val="0044596F"/>
    <w:rsid w:val="00446E31"/>
    <w:rsid w:val="004502EF"/>
    <w:rsid w:val="004508F2"/>
    <w:rsid w:val="00450CD9"/>
    <w:rsid w:val="00454D12"/>
    <w:rsid w:val="00454F5C"/>
    <w:rsid w:val="00455E82"/>
    <w:rsid w:val="00456195"/>
    <w:rsid w:val="00457457"/>
    <w:rsid w:val="004635D4"/>
    <w:rsid w:val="00466190"/>
    <w:rsid w:val="00466742"/>
    <w:rsid w:val="0046731A"/>
    <w:rsid w:val="0046749F"/>
    <w:rsid w:val="004718B9"/>
    <w:rsid w:val="00471BCF"/>
    <w:rsid w:val="00471FE1"/>
    <w:rsid w:val="004762C7"/>
    <w:rsid w:val="00480325"/>
    <w:rsid w:val="00481637"/>
    <w:rsid w:val="00482780"/>
    <w:rsid w:val="00483888"/>
    <w:rsid w:val="00483B9A"/>
    <w:rsid w:val="0048421B"/>
    <w:rsid w:val="00485B65"/>
    <w:rsid w:val="004902A2"/>
    <w:rsid w:val="00490700"/>
    <w:rsid w:val="00490CE0"/>
    <w:rsid w:val="004918DC"/>
    <w:rsid w:val="00492B89"/>
    <w:rsid w:val="00492DD0"/>
    <w:rsid w:val="004942BF"/>
    <w:rsid w:val="00495629"/>
    <w:rsid w:val="004959D1"/>
    <w:rsid w:val="004976EA"/>
    <w:rsid w:val="00497A7B"/>
    <w:rsid w:val="00497C12"/>
    <w:rsid w:val="004A0712"/>
    <w:rsid w:val="004A0CBE"/>
    <w:rsid w:val="004A13D3"/>
    <w:rsid w:val="004A1926"/>
    <w:rsid w:val="004A1E38"/>
    <w:rsid w:val="004A2E6A"/>
    <w:rsid w:val="004A3969"/>
    <w:rsid w:val="004A4515"/>
    <w:rsid w:val="004A51B6"/>
    <w:rsid w:val="004A6788"/>
    <w:rsid w:val="004A765A"/>
    <w:rsid w:val="004B0275"/>
    <w:rsid w:val="004B19CE"/>
    <w:rsid w:val="004B39EC"/>
    <w:rsid w:val="004B440F"/>
    <w:rsid w:val="004B5151"/>
    <w:rsid w:val="004B5D75"/>
    <w:rsid w:val="004C10D0"/>
    <w:rsid w:val="004C1D0D"/>
    <w:rsid w:val="004C38ED"/>
    <w:rsid w:val="004C6C8A"/>
    <w:rsid w:val="004C7FAB"/>
    <w:rsid w:val="004D05EE"/>
    <w:rsid w:val="004D0807"/>
    <w:rsid w:val="004D1097"/>
    <w:rsid w:val="004D4308"/>
    <w:rsid w:val="004D47B4"/>
    <w:rsid w:val="004D56C7"/>
    <w:rsid w:val="004D5759"/>
    <w:rsid w:val="004D6457"/>
    <w:rsid w:val="004D7BC2"/>
    <w:rsid w:val="004E04FC"/>
    <w:rsid w:val="004E26BF"/>
    <w:rsid w:val="004E2D6C"/>
    <w:rsid w:val="004E2E14"/>
    <w:rsid w:val="004E6E51"/>
    <w:rsid w:val="004F019C"/>
    <w:rsid w:val="004F04CF"/>
    <w:rsid w:val="004F0584"/>
    <w:rsid w:val="004F1AF1"/>
    <w:rsid w:val="004F584D"/>
    <w:rsid w:val="004F5F9F"/>
    <w:rsid w:val="004F6976"/>
    <w:rsid w:val="004F7C1B"/>
    <w:rsid w:val="00501056"/>
    <w:rsid w:val="005021C7"/>
    <w:rsid w:val="00503E11"/>
    <w:rsid w:val="005041E8"/>
    <w:rsid w:val="005057D2"/>
    <w:rsid w:val="005065BD"/>
    <w:rsid w:val="00506676"/>
    <w:rsid w:val="00506795"/>
    <w:rsid w:val="0050682A"/>
    <w:rsid w:val="00506A1B"/>
    <w:rsid w:val="0051074F"/>
    <w:rsid w:val="00510DF8"/>
    <w:rsid w:val="00511817"/>
    <w:rsid w:val="00511D1A"/>
    <w:rsid w:val="0051439D"/>
    <w:rsid w:val="005172D6"/>
    <w:rsid w:val="00520868"/>
    <w:rsid w:val="005226E5"/>
    <w:rsid w:val="00522F21"/>
    <w:rsid w:val="0052335B"/>
    <w:rsid w:val="00525E07"/>
    <w:rsid w:val="005267C2"/>
    <w:rsid w:val="00532B57"/>
    <w:rsid w:val="00533374"/>
    <w:rsid w:val="005346E6"/>
    <w:rsid w:val="00536BA4"/>
    <w:rsid w:val="0053767D"/>
    <w:rsid w:val="005377ED"/>
    <w:rsid w:val="00537B95"/>
    <w:rsid w:val="00540A81"/>
    <w:rsid w:val="00540C88"/>
    <w:rsid w:val="00541700"/>
    <w:rsid w:val="00542211"/>
    <w:rsid w:val="005422B3"/>
    <w:rsid w:val="0054237A"/>
    <w:rsid w:val="005433E8"/>
    <w:rsid w:val="0054376F"/>
    <w:rsid w:val="00543E35"/>
    <w:rsid w:val="00545718"/>
    <w:rsid w:val="00546198"/>
    <w:rsid w:val="0054733A"/>
    <w:rsid w:val="00547AA2"/>
    <w:rsid w:val="00547F5F"/>
    <w:rsid w:val="00550B3F"/>
    <w:rsid w:val="00552898"/>
    <w:rsid w:val="0055439B"/>
    <w:rsid w:val="005548D3"/>
    <w:rsid w:val="00556106"/>
    <w:rsid w:val="00556B02"/>
    <w:rsid w:val="00556FC9"/>
    <w:rsid w:val="0056007D"/>
    <w:rsid w:val="00560A91"/>
    <w:rsid w:val="00561470"/>
    <w:rsid w:val="005616DC"/>
    <w:rsid w:val="005619E4"/>
    <w:rsid w:val="00562519"/>
    <w:rsid w:val="00562A87"/>
    <w:rsid w:val="005640DD"/>
    <w:rsid w:val="005651DB"/>
    <w:rsid w:val="00565575"/>
    <w:rsid w:val="00566237"/>
    <w:rsid w:val="005668A5"/>
    <w:rsid w:val="00567AA2"/>
    <w:rsid w:val="005725D7"/>
    <w:rsid w:val="00572862"/>
    <w:rsid w:val="00573CFB"/>
    <w:rsid w:val="005755F4"/>
    <w:rsid w:val="00575DF6"/>
    <w:rsid w:val="005766D4"/>
    <w:rsid w:val="00576BF8"/>
    <w:rsid w:val="005800FA"/>
    <w:rsid w:val="00580104"/>
    <w:rsid w:val="005824C1"/>
    <w:rsid w:val="005831E5"/>
    <w:rsid w:val="00584EA0"/>
    <w:rsid w:val="005855D1"/>
    <w:rsid w:val="0058570B"/>
    <w:rsid w:val="00585E0C"/>
    <w:rsid w:val="005864D6"/>
    <w:rsid w:val="005865B8"/>
    <w:rsid w:val="0058692A"/>
    <w:rsid w:val="005878C0"/>
    <w:rsid w:val="00587B64"/>
    <w:rsid w:val="00587FC9"/>
    <w:rsid w:val="005906C3"/>
    <w:rsid w:val="00592723"/>
    <w:rsid w:val="005936E2"/>
    <w:rsid w:val="00594BED"/>
    <w:rsid w:val="0059742D"/>
    <w:rsid w:val="005976CF"/>
    <w:rsid w:val="005979DE"/>
    <w:rsid w:val="005A04B9"/>
    <w:rsid w:val="005A10FC"/>
    <w:rsid w:val="005A11EA"/>
    <w:rsid w:val="005A2C89"/>
    <w:rsid w:val="005A2DF1"/>
    <w:rsid w:val="005A3703"/>
    <w:rsid w:val="005A4897"/>
    <w:rsid w:val="005A4C15"/>
    <w:rsid w:val="005A5984"/>
    <w:rsid w:val="005A64CC"/>
    <w:rsid w:val="005A6B6B"/>
    <w:rsid w:val="005A71B2"/>
    <w:rsid w:val="005A7237"/>
    <w:rsid w:val="005B311E"/>
    <w:rsid w:val="005B4BB7"/>
    <w:rsid w:val="005B5CE9"/>
    <w:rsid w:val="005B5D71"/>
    <w:rsid w:val="005B6163"/>
    <w:rsid w:val="005B6A0F"/>
    <w:rsid w:val="005B727B"/>
    <w:rsid w:val="005B7B59"/>
    <w:rsid w:val="005C0461"/>
    <w:rsid w:val="005C2353"/>
    <w:rsid w:val="005C2820"/>
    <w:rsid w:val="005C315C"/>
    <w:rsid w:val="005C396D"/>
    <w:rsid w:val="005C3C4E"/>
    <w:rsid w:val="005C443C"/>
    <w:rsid w:val="005C4F39"/>
    <w:rsid w:val="005C52AB"/>
    <w:rsid w:val="005C646C"/>
    <w:rsid w:val="005C7EA4"/>
    <w:rsid w:val="005D028D"/>
    <w:rsid w:val="005D15EA"/>
    <w:rsid w:val="005D218E"/>
    <w:rsid w:val="005D37FF"/>
    <w:rsid w:val="005D3FB5"/>
    <w:rsid w:val="005D44D9"/>
    <w:rsid w:val="005D5630"/>
    <w:rsid w:val="005D5807"/>
    <w:rsid w:val="005D6286"/>
    <w:rsid w:val="005D6BF6"/>
    <w:rsid w:val="005D6EF4"/>
    <w:rsid w:val="005E3D4F"/>
    <w:rsid w:val="005E56AF"/>
    <w:rsid w:val="005E617C"/>
    <w:rsid w:val="005E63E3"/>
    <w:rsid w:val="005E7D55"/>
    <w:rsid w:val="005F000D"/>
    <w:rsid w:val="005F22EE"/>
    <w:rsid w:val="005F2438"/>
    <w:rsid w:val="005F32B4"/>
    <w:rsid w:val="005F7DA0"/>
    <w:rsid w:val="005F7DE9"/>
    <w:rsid w:val="00600385"/>
    <w:rsid w:val="00600E50"/>
    <w:rsid w:val="00601571"/>
    <w:rsid w:val="006035B4"/>
    <w:rsid w:val="006036A1"/>
    <w:rsid w:val="006037E3"/>
    <w:rsid w:val="006048F1"/>
    <w:rsid w:val="00604A06"/>
    <w:rsid w:val="0060519F"/>
    <w:rsid w:val="0060656A"/>
    <w:rsid w:val="00606E98"/>
    <w:rsid w:val="00607CD3"/>
    <w:rsid w:val="00612095"/>
    <w:rsid w:val="006130EA"/>
    <w:rsid w:val="00614917"/>
    <w:rsid w:val="00616184"/>
    <w:rsid w:val="00616710"/>
    <w:rsid w:val="00616BE5"/>
    <w:rsid w:val="006179E2"/>
    <w:rsid w:val="0062002C"/>
    <w:rsid w:val="006213A5"/>
    <w:rsid w:val="00621D42"/>
    <w:rsid w:val="00622DB8"/>
    <w:rsid w:val="00623603"/>
    <w:rsid w:val="00623BC7"/>
    <w:rsid w:val="006240A1"/>
    <w:rsid w:val="00624D8D"/>
    <w:rsid w:val="00625B0A"/>
    <w:rsid w:val="00626B85"/>
    <w:rsid w:val="00630157"/>
    <w:rsid w:val="00630212"/>
    <w:rsid w:val="006302A4"/>
    <w:rsid w:val="00630B53"/>
    <w:rsid w:val="00631E7B"/>
    <w:rsid w:val="0063439C"/>
    <w:rsid w:val="006358DF"/>
    <w:rsid w:val="006369C1"/>
    <w:rsid w:val="0063715B"/>
    <w:rsid w:val="006407C7"/>
    <w:rsid w:val="00640F43"/>
    <w:rsid w:val="00641289"/>
    <w:rsid w:val="00641F65"/>
    <w:rsid w:val="00645D4B"/>
    <w:rsid w:val="00645F48"/>
    <w:rsid w:val="0064717B"/>
    <w:rsid w:val="00647481"/>
    <w:rsid w:val="00647CA0"/>
    <w:rsid w:val="006519B0"/>
    <w:rsid w:val="00653E7D"/>
    <w:rsid w:val="006545BF"/>
    <w:rsid w:val="006550CE"/>
    <w:rsid w:val="00656A22"/>
    <w:rsid w:val="00656FDE"/>
    <w:rsid w:val="0065723E"/>
    <w:rsid w:val="0065759C"/>
    <w:rsid w:val="0066014F"/>
    <w:rsid w:val="0066140D"/>
    <w:rsid w:val="00662938"/>
    <w:rsid w:val="00662C35"/>
    <w:rsid w:val="006636EC"/>
    <w:rsid w:val="006637DA"/>
    <w:rsid w:val="006656E9"/>
    <w:rsid w:val="006663EC"/>
    <w:rsid w:val="00666F29"/>
    <w:rsid w:val="00667A65"/>
    <w:rsid w:val="006730A4"/>
    <w:rsid w:val="0067353C"/>
    <w:rsid w:val="00673BAC"/>
    <w:rsid w:val="0067458D"/>
    <w:rsid w:val="00674F26"/>
    <w:rsid w:val="00676A1C"/>
    <w:rsid w:val="00676F81"/>
    <w:rsid w:val="006771DF"/>
    <w:rsid w:val="006773E4"/>
    <w:rsid w:val="00677E86"/>
    <w:rsid w:val="00680E71"/>
    <w:rsid w:val="0068213A"/>
    <w:rsid w:val="0068498F"/>
    <w:rsid w:val="006850FD"/>
    <w:rsid w:val="0068588E"/>
    <w:rsid w:val="006859AF"/>
    <w:rsid w:val="00687BF9"/>
    <w:rsid w:val="0069066E"/>
    <w:rsid w:val="00690FB8"/>
    <w:rsid w:val="00691705"/>
    <w:rsid w:val="006924CC"/>
    <w:rsid w:val="0069432C"/>
    <w:rsid w:val="0069460F"/>
    <w:rsid w:val="00694BC2"/>
    <w:rsid w:val="00694E55"/>
    <w:rsid w:val="00694F0F"/>
    <w:rsid w:val="006A01C4"/>
    <w:rsid w:val="006A25D0"/>
    <w:rsid w:val="006A389C"/>
    <w:rsid w:val="006A4D01"/>
    <w:rsid w:val="006A4F13"/>
    <w:rsid w:val="006A54AE"/>
    <w:rsid w:val="006B01CF"/>
    <w:rsid w:val="006B0A29"/>
    <w:rsid w:val="006B224A"/>
    <w:rsid w:val="006B6366"/>
    <w:rsid w:val="006B758C"/>
    <w:rsid w:val="006B7D1B"/>
    <w:rsid w:val="006C064F"/>
    <w:rsid w:val="006C0CAC"/>
    <w:rsid w:val="006C1867"/>
    <w:rsid w:val="006C31E0"/>
    <w:rsid w:val="006C4C91"/>
    <w:rsid w:val="006C5066"/>
    <w:rsid w:val="006D071E"/>
    <w:rsid w:val="006D07DB"/>
    <w:rsid w:val="006D11DA"/>
    <w:rsid w:val="006D2154"/>
    <w:rsid w:val="006D232D"/>
    <w:rsid w:val="006D497D"/>
    <w:rsid w:val="006D5A78"/>
    <w:rsid w:val="006D5C9B"/>
    <w:rsid w:val="006D68FA"/>
    <w:rsid w:val="006D7D90"/>
    <w:rsid w:val="006E0424"/>
    <w:rsid w:val="006E0730"/>
    <w:rsid w:val="006E1C3A"/>
    <w:rsid w:val="006E215F"/>
    <w:rsid w:val="006E28BE"/>
    <w:rsid w:val="006E319B"/>
    <w:rsid w:val="006E36C3"/>
    <w:rsid w:val="006E4329"/>
    <w:rsid w:val="006E5954"/>
    <w:rsid w:val="006E5EE9"/>
    <w:rsid w:val="006F0EAE"/>
    <w:rsid w:val="006F1374"/>
    <w:rsid w:val="006F1496"/>
    <w:rsid w:val="006F1FB5"/>
    <w:rsid w:val="006F2A1C"/>
    <w:rsid w:val="006F2A64"/>
    <w:rsid w:val="006F3377"/>
    <w:rsid w:val="006F43DB"/>
    <w:rsid w:val="006F48E4"/>
    <w:rsid w:val="006F4F48"/>
    <w:rsid w:val="006F5894"/>
    <w:rsid w:val="006F66E1"/>
    <w:rsid w:val="006F6929"/>
    <w:rsid w:val="00700EE0"/>
    <w:rsid w:val="00702025"/>
    <w:rsid w:val="00702DA9"/>
    <w:rsid w:val="00705BAC"/>
    <w:rsid w:val="0070638E"/>
    <w:rsid w:val="00710B93"/>
    <w:rsid w:val="00711F6C"/>
    <w:rsid w:val="00713958"/>
    <w:rsid w:val="00713F8D"/>
    <w:rsid w:val="00716145"/>
    <w:rsid w:val="00716D30"/>
    <w:rsid w:val="007173C9"/>
    <w:rsid w:val="00717E90"/>
    <w:rsid w:val="00720810"/>
    <w:rsid w:val="00720B31"/>
    <w:rsid w:val="007216E3"/>
    <w:rsid w:val="00721AE0"/>
    <w:rsid w:val="0072291D"/>
    <w:rsid w:val="00722A43"/>
    <w:rsid w:val="00722B6D"/>
    <w:rsid w:val="00722EBF"/>
    <w:rsid w:val="0072362C"/>
    <w:rsid w:val="007238F0"/>
    <w:rsid w:val="00724046"/>
    <w:rsid w:val="007242EE"/>
    <w:rsid w:val="007251D3"/>
    <w:rsid w:val="00725390"/>
    <w:rsid w:val="00725D9C"/>
    <w:rsid w:val="0072793F"/>
    <w:rsid w:val="00727E88"/>
    <w:rsid w:val="00731BDD"/>
    <w:rsid w:val="00732D7C"/>
    <w:rsid w:val="00732F49"/>
    <w:rsid w:val="00733A3F"/>
    <w:rsid w:val="0073557F"/>
    <w:rsid w:val="00735F20"/>
    <w:rsid w:val="00736356"/>
    <w:rsid w:val="00736600"/>
    <w:rsid w:val="0074081F"/>
    <w:rsid w:val="00741A31"/>
    <w:rsid w:val="00741EA0"/>
    <w:rsid w:val="00741F7F"/>
    <w:rsid w:val="0074342D"/>
    <w:rsid w:val="00743471"/>
    <w:rsid w:val="0074429D"/>
    <w:rsid w:val="007459A9"/>
    <w:rsid w:val="00745E0C"/>
    <w:rsid w:val="0074613D"/>
    <w:rsid w:val="0074637A"/>
    <w:rsid w:val="00747320"/>
    <w:rsid w:val="00747A17"/>
    <w:rsid w:val="00747D9A"/>
    <w:rsid w:val="007504BE"/>
    <w:rsid w:val="007509F9"/>
    <w:rsid w:val="00751995"/>
    <w:rsid w:val="00751D88"/>
    <w:rsid w:val="007537D6"/>
    <w:rsid w:val="007538AC"/>
    <w:rsid w:val="00754345"/>
    <w:rsid w:val="007567BC"/>
    <w:rsid w:val="00757CBD"/>
    <w:rsid w:val="007608CC"/>
    <w:rsid w:val="00761C59"/>
    <w:rsid w:val="00762790"/>
    <w:rsid w:val="00763FEC"/>
    <w:rsid w:val="00764F19"/>
    <w:rsid w:val="00765776"/>
    <w:rsid w:val="007658BC"/>
    <w:rsid w:val="007665F0"/>
    <w:rsid w:val="0077076F"/>
    <w:rsid w:val="00770777"/>
    <w:rsid w:val="007708DD"/>
    <w:rsid w:val="00771577"/>
    <w:rsid w:val="0077425C"/>
    <w:rsid w:val="0077510A"/>
    <w:rsid w:val="00777AFD"/>
    <w:rsid w:val="007805DD"/>
    <w:rsid w:val="007812AD"/>
    <w:rsid w:val="007829E2"/>
    <w:rsid w:val="00783968"/>
    <w:rsid w:val="00783D89"/>
    <w:rsid w:val="0078532A"/>
    <w:rsid w:val="00785424"/>
    <w:rsid w:val="00787371"/>
    <w:rsid w:val="0079031C"/>
    <w:rsid w:val="007905B7"/>
    <w:rsid w:val="00790AB7"/>
    <w:rsid w:val="007914E7"/>
    <w:rsid w:val="00793B00"/>
    <w:rsid w:val="007957F5"/>
    <w:rsid w:val="00795A1F"/>
    <w:rsid w:val="00795E50"/>
    <w:rsid w:val="007967DD"/>
    <w:rsid w:val="00797F82"/>
    <w:rsid w:val="007A0395"/>
    <w:rsid w:val="007A0402"/>
    <w:rsid w:val="007A06DD"/>
    <w:rsid w:val="007A0BB8"/>
    <w:rsid w:val="007A1248"/>
    <w:rsid w:val="007A1A6A"/>
    <w:rsid w:val="007A1AE6"/>
    <w:rsid w:val="007A1DAD"/>
    <w:rsid w:val="007A1E2B"/>
    <w:rsid w:val="007A2204"/>
    <w:rsid w:val="007A274B"/>
    <w:rsid w:val="007A40A8"/>
    <w:rsid w:val="007A4FB4"/>
    <w:rsid w:val="007A56C4"/>
    <w:rsid w:val="007A6392"/>
    <w:rsid w:val="007A6DD0"/>
    <w:rsid w:val="007A6EFF"/>
    <w:rsid w:val="007A79E6"/>
    <w:rsid w:val="007B0B00"/>
    <w:rsid w:val="007B1DB6"/>
    <w:rsid w:val="007B1DE4"/>
    <w:rsid w:val="007B43F7"/>
    <w:rsid w:val="007B6CB0"/>
    <w:rsid w:val="007B6F1C"/>
    <w:rsid w:val="007C0E76"/>
    <w:rsid w:val="007C0F9A"/>
    <w:rsid w:val="007C1A73"/>
    <w:rsid w:val="007C1CEF"/>
    <w:rsid w:val="007C2080"/>
    <w:rsid w:val="007C2292"/>
    <w:rsid w:val="007C3FE2"/>
    <w:rsid w:val="007C48C4"/>
    <w:rsid w:val="007C5CA5"/>
    <w:rsid w:val="007C6BB3"/>
    <w:rsid w:val="007C7373"/>
    <w:rsid w:val="007D02C1"/>
    <w:rsid w:val="007D035D"/>
    <w:rsid w:val="007D0A6E"/>
    <w:rsid w:val="007D269F"/>
    <w:rsid w:val="007D2E8E"/>
    <w:rsid w:val="007D5228"/>
    <w:rsid w:val="007D5836"/>
    <w:rsid w:val="007D5A77"/>
    <w:rsid w:val="007D6145"/>
    <w:rsid w:val="007D6B66"/>
    <w:rsid w:val="007D6ED9"/>
    <w:rsid w:val="007D71F2"/>
    <w:rsid w:val="007E0DCE"/>
    <w:rsid w:val="007E166E"/>
    <w:rsid w:val="007E3328"/>
    <w:rsid w:val="007E3B2E"/>
    <w:rsid w:val="007E3C41"/>
    <w:rsid w:val="007E3CE5"/>
    <w:rsid w:val="007E3DCD"/>
    <w:rsid w:val="007E50F3"/>
    <w:rsid w:val="007E51EC"/>
    <w:rsid w:val="007E5A43"/>
    <w:rsid w:val="007F05E4"/>
    <w:rsid w:val="007F1CD6"/>
    <w:rsid w:val="007F24C1"/>
    <w:rsid w:val="007F43C0"/>
    <w:rsid w:val="007F7832"/>
    <w:rsid w:val="008012D2"/>
    <w:rsid w:val="0080347A"/>
    <w:rsid w:val="008045E9"/>
    <w:rsid w:val="008047B6"/>
    <w:rsid w:val="008050FE"/>
    <w:rsid w:val="00806B11"/>
    <w:rsid w:val="00811AD5"/>
    <w:rsid w:val="008121AA"/>
    <w:rsid w:val="0081242A"/>
    <w:rsid w:val="0081585F"/>
    <w:rsid w:val="00816ED9"/>
    <w:rsid w:val="00821961"/>
    <w:rsid w:val="008230E5"/>
    <w:rsid w:val="008232D0"/>
    <w:rsid w:val="00823E1F"/>
    <w:rsid w:val="00823FA4"/>
    <w:rsid w:val="0082619D"/>
    <w:rsid w:val="00826523"/>
    <w:rsid w:val="00830ADB"/>
    <w:rsid w:val="008316A4"/>
    <w:rsid w:val="00831D64"/>
    <w:rsid w:val="00835548"/>
    <w:rsid w:val="00836797"/>
    <w:rsid w:val="008368E1"/>
    <w:rsid w:val="00836A65"/>
    <w:rsid w:val="00840287"/>
    <w:rsid w:val="0084259B"/>
    <w:rsid w:val="008426A3"/>
    <w:rsid w:val="00842BFE"/>
    <w:rsid w:val="008439BB"/>
    <w:rsid w:val="0084418D"/>
    <w:rsid w:val="008444A4"/>
    <w:rsid w:val="00844D6F"/>
    <w:rsid w:val="008453AF"/>
    <w:rsid w:val="008456E4"/>
    <w:rsid w:val="00845789"/>
    <w:rsid w:val="008510E8"/>
    <w:rsid w:val="00851251"/>
    <w:rsid w:val="008517D7"/>
    <w:rsid w:val="00852FB7"/>
    <w:rsid w:val="00853042"/>
    <w:rsid w:val="008531D9"/>
    <w:rsid w:val="00853FA5"/>
    <w:rsid w:val="008556A7"/>
    <w:rsid w:val="0085626C"/>
    <w:rsid w:val="008575FE"/>
    <w:rsid w:val="008579C9"/>
    <w:rsid w:val="00857B82"/>
    <w:rsid w:val="00857E11"/>
    <w:rsid w:val="0086132B"/>
    <w:rsid w:val="008624D9"/>
    <w:rsid w:val="008629DD"/>
    <w:rsid w:val="00862FAF"/>
    <w:rsid w:val="00864A76"/>
    <w:rsid w:val="008653C0"/>
    <w:rsid w:val="00866C6B"/>
    <w:rsid w:val="008718EB"/>
    <w:rsid w:val="00871D5F"/>
    <w:rsid w:val="00873333"/>
    <w:rsid w:val="00874446"/>
    <w:rsid w:val="008764B6"/>
    <w:rsid w:val="0087793C"/>
    <w:rsid w:val="00877CA4"/>
    <w:rsid w:val="008800A5"/>
    <w:rsid w:val="00880623"/>
    <w:rsid w:val="008821B0"/>
    <w:rsid w:val="00882691"/>
    <w:rsid w:val="00882952"/>
    <w:rsid w:val="00882BF9"/>
    <w:rsid w:val="00883A65"/>
    <w:rsid w:val="00883BDF"/>
    <w:rsid w:val="0088443A"/>
    <w:rsid w:val="00884791"/>
    <w:rsid w:val="00884B75"/>
    <w:rsid w:val="0088509C"/>
    <w:rsid w:val="00885635"/>
    <w:rsid w:val="00886766"/>
    <w:rsid w:val="00887F6E"/>
    <w:rsid w:val="00890037"/>
    <w:rsid w:val="0089033A"/>
    <w:rsid w:val="008904BC"/>
    <w:rsid w:val="00891A8D"/>
    <w:rsid w:val="00892A1A"/>
    <w:rsid w:val="00893FBC"/>
    <w:rsid w:val="00894472"/>
    <w:rsid w:val="00894D49"/>
    <w:rsid w:val="00895AA9"/>
    <w:rsid w:val="008968DB"/>
    <w:rsid w:val="00897E27"/>
    <w:rsid w:val="00897E59"/>
    <w:rsid w:val="008A0B21"/>
    <w:rsid w:val="008A1AFA"/>
    <w:rsid w:val="008A323F"/>
    <w:rsid w:val="008A3D82"/>
    <w:rsid w:val="008A6115"/>
    <w:rsid w:val="008B03B4"/>
    <w:rsid w:val="008B23EC"/>
    <w:rsid w:val="008B29BC"/>
    <w:rsid w:val="008B3A15"/>
    <w:rsid w:val="008B3CCD"/>
    <w:rsid w:val="008B4577"/>
    <w:rsid w:val="008B463C"/>
    <w:rsid w:val="008B7022"/>
    <w:rsid w:val="008B79DE"/>
    <w:rsid w:val="008B7E43"/>
    <w:rsid w:val="008C07AC"/>
    <w:rsid w:val="008C1634"/>
    <w:rsid w:val="008C2979"/>
    <w:rsid w:val="008C31DD"/>
    <w:rsid w:val="008C3547"/>
    <w:rsid w:val="008C426D"/>
    <w:rsid w:val="008C5AD5"/>
    <w:rsid w:val="008C5BE3"/>
    <w:rsid w:val="008C62B8"/>
    <w:rsid w:val="008C7144"/>
    <w:rsid w:val="008D0408"/>
    <w:rsid w:val="008D3100"/>
    <w:rsid w:val="008D3F32"/>
    <w:rsid w:val="008D47FE"/>
    <w:rsid w:val="008D4E4A"/>
    <w:rsid w:val="008D5CB0"/>
    <w:rsid w:val="008D5FA4"/>
    <w:rsid w:val="008D629B"/>
    <w:rsid w:val="008E1BB3"/>
    <w:rsid w:val="008E1F24"/>
    <w:rsid w:val="008E2027"/>
    <w:rsid w:val="008E2236"/>
    <w:rsid w:val="008E2655"/>
    <w:rsid w:val="008E29E1"/>
    <w:rsid w:val="008E396A"/>
    <w:rsid w:val="008E3A6E"/>
    <w:rsid w:val="008E4FC7"/>
    <w:rsid w:val="008E53F0"/>
    <w:rsid w:val="008E573E"/>
    <w:rsid w:val="008E6A64"/>
    <w:rsid w:val="008E7797"/>
    <w:rsid w:val="008F341A"/>
    <w:rsid w:val="008F5715"/>
    <w:rsid w:val="008F75FB"/>
    <w:rsid w:val="00900014"/>
    <w:rsid w:val="00900866"/>
    <w:rsid w:val="009008DD"/>
    <w:rsid w:val="00901B41"/>
    <w:rsid w:val="0090204C"/>
    <w:rsid w:val="009032E6"/>
    <w:rsid w:val="00904C4B"/>
    <w:rsid w:val="00904D93"/>
    <w:rsid w:val="009053F2"/>
    <w:rsid w:val="009072A3"/>
    <w:rsid w:val="00910EFA"/>
    <w:rsid w:val="0091215C"/>
    <w:rsid w:val="009128C2"/>
    <w:rsid w:val="00914D5A"/>
    <w:rsid w:val="00914E34"/>
    <w:rsid w:val="00915C7D"/>
    <w:rsid w:val="00915D20"/>
    <w:rsid w:val="00917618"/>
    <w:rsid w:val="0092250D"/>
    <w:rsid w:val="0092331E"/>
    <w:rsid w:val="00923494"/>
    <w:rsid w:val="00923793"/>
    <w:rsid w:val="00924754"/>
    <w:rsid w:val="00926348"/>
    <w:rsid w:val="00926A7D"/>
    <w:rsid w:val="00927175"/>
    <w:rsid w:val="00930DAE"/>
    <w:rsid w:val="009314CF"/>
    <w:rsid w:val="00931D8F"/>
    <w:rsid w:val="00931F47"/>
    <w:rsid w:val="00932ADB"/>
    <w:rsid w:val="009332B2"/>
    <w:rsid w:val="00933367"/>
    <w:rsid w:val="00934D86"/>
    <w:rsid w:val="0093524B"/>
    <w:rsid w:val="00936564"/>
    <w:rsid w:val="0093709E"/>
    <w:rsid w:val="009409A7"/>
    <w:rsid w:val="00940D0E"/>
    <w:rsid w:val="009410E4"/>
    <w:rsid w:val="0094126A"/>
    <w:rsid w:val="00941AB9"/>
    <w:rsid w:val="00943DBD"/>
    <w:rsid w:val="00945006"/>
    <w:rsid w:val="0094693E"/>
    <w:rsid w:val="00947734"/>
    <w:rsid w:val="00947D14"/>
    <w:rsid w:val="00950C35"/>
    <w:rsid w:val="0095104C"/>
    <w:rsid w:val="00952310"/>
    <w:rsid w:val="00952602"/>
    <w:rsid w:val="00952B0E"/>
    <w:rsid w:val="009566C8"/>
    <w:rsid w:val="00956E77"/>
    <w:rsid w:val="00957FC2"/>
    <w:rsid w:val="009608FA"/>
    <w:rsid w:val="0096113A"/>
    <w:rsid w:val="00961A22"/>
    <w:rsid w:val="00961BDA"/>
    <w:rsid w:val="009651C0"/>
    <w:rsid w:val="00967D4F"/>
    <w:rsid w:val="00967DB5"/>
    <w:rsid w:val="00970355"/>
    <w:rsid w:val="009714D0"/>
    <w:rsid w:val="009726BB"/>
    <w:rsid w:val="0097327E"/>
    <w:rsid w:val="0097376D"/>
    <w:rsid w:val="0097405C"/>
    <w:rsid w:val="0097553A"/>
    <w:rsid w:val="00976735"/>
    <w:rsid w:val="00976E91"/>
    <w:rsid w:val="00977B79"/>
    <w:rsid w:val="009801D2"/>
    <w:rsid w:val="00980BA5"/>
    <w:rsid w:val="0098103E"/>
    <w:rsid w:val="0098149F"/>
    <w:rsid w:val="0098294A"/>
    <w:rsid w:val="00982CCA"/>
    <w:rsid w:val="00982E8C"/>
    <w:rsid w:val="00983029"/>
    <w:rsid w:val="00983B77"/>
    <w:rsid w:val="00983D13"/>
    <w:rsid w:val="00983ED2"/>
    <w:rsid w:val="00984817"/>
    <w:rsid w:val="00984D94"/>
    <w:rsid w:val="009850EE"/>
    <w:rsid w:val="009857D6"/>
    <w:rsid w:val="00985BE4"/>
    <w:rsid w:val="00987497"/>
    <w:rsid w:val="009878F9"/>
    <w:rsid w:val="009879F0"/>
    <w:rsid w:val="00994A1B"/>
    <w:rsid w:val="009952C0"/>
    <w:rsid w:val="009966AF"/>
    <w:rsid w:val="00997A64"/>
    <w:rsid w:val="00997D8F"/>
    <w:rsid w:val="009A03B5"/>
    <w:rsid w:val="009A14F0"/>
    <w:rsid w:val="009A1AA3"/>
    <w:rsid w:val="009A1B3A"/>
    <w:rsid w:val="009A2980"/>
    <w:rsid w:val="009A45C2"/>
    <w:rsid w:val="009A4AD4"/>
    <w:rsid w:val="009A5F0A"/>
    <w:rsid w:val="009A7308"/>
    <w:rsid w:val="009A7F20"/>
    <w:rsid w:val="009B238A"/>
    <w:rsid w:val="009B3D9C"/>
    <w:rsid w:val="009B3EC2"/>
    <w:rsid w:val="009B413D"/>
    <w:rsid w:val="009B4D61"/>
    <w:rsid w:val="009B5F63"/>
    <w:rsid w:val="009B64E5"/>
    <w:rsid w:val="009B6805"/>
    <w:rsid w:val="009C3F6D"/>
    <w:rsid w:val="009C405F"/>
    <w:rsid w:val="009C5F02"/>
    <w:rsid w:val="009C5FA0"/>
    <w:rsid w:val="009C67BC"/>
    <w:rsid w:val="009C6DE7"/>
    <w:rsid w:val="009C7FCB"/>
    <w:rsid w:val="009D10E0"/>
    <w:rsid w:val="009D308C"/>
    <w:rsid w:val="009D3927"/>
    <w:rsid w:val="009D65C4"/>
    <w:rsid w:val="009D6A37"/>
    <w:rsid w:val="009D6B86"/>
    <w:rsid w:val="009D6FA1"/>
    <w:rsid w:val="009E09F9"/>
    <w:rsid w:val="009E121D"/>
    <w:rsid w:val="009E2D3A"/>
    <w:rsid w:val="009E343F"/>
    <w:rsid w:val="009E3920"/>
    <w:rsid w:val="009E3ED5"/>
    <w:rsid w:val="009E3FEA"/>
    <w:rsid w:val="009E4564"/>
    <w:rsid w:val="009E5528"/>
    <w:rsid w:val="009E59C6"/>
    <w:rsid w:val="009E5FB0"/>
    <w:rsid w:val="009F1715"/>
    <w:rsid w:val="009F2683"/>
    <w:rsid w:val="009F2750"/>
    <w:rsid w:val="009F275A"/>
    <w:rsid w:val="009F414B"/>
    <w:rsid w:val="009F493C"/>
    <w:rsid w:val="009F50ED"/>
    <w:rsid w:val="009F5BB7"/>
    <w:rsid w:val="009F5DF7"/>
    <w:rsid w:val="00A007E8"/>
    <w:rsid w:val="00A01174"/>
    <w:rsid w:val="00A018FA"/>
    <w:rsid w:val="00A02344"/>
    <w:rsid w:val="00A026F9"/>
    <w:rsid w:val="00A03F7B"/>
    <w:rsid w:val="00A0441D"/>
    <w:rsid w:val="00A05EC3"/>
    <w:rsid w:val="00A0623B"/>
    <w:rsid w:val="00A068D6"/>
    <w:rsid w:val="00A10138"/>
    <w:rsid w:val="00A1059D"/>
    <w:rsid w:val="00A105D2"/>
    <w:rsid w:val="00A1228E"/>
    <w:rsid w:val="00A13F86"/>
    <w:rsid w:val="00A20113"/>
    <w:rsid w:val="00A20231"/>
    <w:rsid w:val="00A21D3A"/>
    <w:rsid w:val="00A21EFF"/>
    <w:rsid w:val="00A229DD"/>
    <w:rsid w:val="00A23D7E"/>
    <w:rsid w:val="00A241D7"/>
    <w:rsid w:val="00A245C9"/>
    <w:rsid w:val="00A2496E"/>
    <w:rsid w:val="00A2693E"/>
    <w:rsid w:val="00A27142"/>
    <w:rsid w:val="00A27FEC"/>
    <w:rsid w:val="00A3015B"/>
    <w:rsid w:val="00A30EFE"/>
    <w:rsid w:val="00A32914"/>
    <w:rsid w:val="00A32C72"/>
    <w:rsid w:val="00A32DA8"/>
    <w:rsid w:val="00A34132"/>
    <w:rsid w:val="00A34BDF"/>
    <w:rsid w:val="00A36144"/>
    <w:rsid w:val="00A3689B"/>
    <w:rsid w:val="00A3734C"/>
    <w:rsid w:val="00A37DEB"/>
    <w:rsid w:val="00A40610"/>
    <w:rsid w:val="00A421D4"/>
    <w:rsid w:val="00A42BF4"/>
    <w:rsid w:val="00A43AC7"/>
    <w:rsid w:val="00A44C62"/>
    <w:rsid w:val="00A4517A"/>
    <w:rsid w:val="00A4628D"/>
    <w:rsid w:val="00A47440"/>
    <w:rsid w:val="00A47649"/>
    <w:rsid w:val="00A47D3A"/>
    <w:rsid w:val="00A5673B"/>
    <w:rsid w:val="00A56778"/>
    <w:rsid w:val="00A56DBD"/>
    <w:rsid w:val="00A572C9"/>
    <w:rsid w:val="00A60D78"/>
    <w:rsid w:val="00A672E6"/>
    <w:rsid w:val="00A67E6D"/>
    <w:rsid w:val="00A764E2"/>
    <w:rsid w:val="00A76A95"/>
    <w:rsid w:val="00A773E8"/>
    <w:rsid w:val="00A77515"/>
    <w:rsid w:val="00A8113C"/>
    <w:rsid w:val="00A82B6E"/>
    <w:rsid w:val="00A8563A"/>
    <w:rsid w:val="00A868FC"/>
    <w:rsid w:val="00A873FE"/>
    <w:rsid w:val="00A87537"/>
    <w:rsid w:val="00A9342B"/>
    <w:rsid w:val="00A93E12"/>
    <w:rsid w:val="00A94098"/>
    <w:rsid w:val="00A943D2"/>
    <w:rsid w:val="00A94BC9"/>
    <w:rsid w:val="00AA0594"/>
    <w:rsid w:val="00AA1283"/>
    <w:rsid w:val="00AA1453"/>
    <w:rsid w:val="00AA54D6"/>
    <w:rsid w:val="00AA63A9"/>
    <w:rsid w:val="00AA649B"/>
    <w:rsid w:val="00AA6F00"/>
    <w:rsid w:val="00AA757E"/>
    <w:rsid w:val="00AA7837"/>
    <w:rsid w:val="00AA7A4D"/>
    <w:rsid w:val="00AA7D23"/>
    <w:rsid w:val="00AB010E"/>
    <w:rsid w:val="00AB0F07"/>
    <w:rsid w:val="00AB2DD3"/>
    <w:rsid w:val="00AB2F06"/>
    <w:rsid w:val="00AB319D"/>
    <w:rsid w:val="00AB31B5"/>
    <w:rsid w:val="00AC152A"/>
    <w:rsid w:val="00AC1CDF"/>
    <w:rsid w:val="00AC248C"/>
    <w:rsid w:val="00AC2531"/>
    <w:rsid w:val="00AC275A"/>
    <w:rsid w:val="00AC27D7"/>
    <w:rsid w:val="00AC35A6"/>
    <w:rsid w:val="00AC41F9"/>
    <w:rsid w:val="00AC4E0E"/>
    <w:rsid w:val="00AC55D7"/>
    <w:rsid w:val="00AC565E"/>
    <w:rsid w:val="00AC5D70"/>
    <w:rsid w:val="00AC603B"/>
    <w:rsid w:val="00AC60AA"/>
    <w:rsid w:val="00AC6BBD"/>
    <w:rsid w:val="00AC76C2"/>
    <w:rsid w:val="00AD068D"/>
    <w:rsid w:val="00AD22C7"/>
    <w:rsid w:val="00AD26C1"/>
    <w:rsid w:val="00AD3771"/>
    <w:rsid w:val="00AD41A8"/>
    <w:rsid w:val="00AD441C"/>
    <w:rsid w:val="00AD5C5D"/>
    <w:rsid w:val="00AD6429"/>
    <w:rsid w:val="00AD7A52"/>
    <w:rsid w:val="00AD7F4D"/>
    <w:rsid w:val="00AE2EE3"/>
    <w:rsid w:val="00AE32A7"/>
    <w:rsid w:val="00AE3E12"/>
    <w:rsid w:val="00AE4AE8"/>
    <w:rsid w:val="00AE5B6F"/>
    <w:rsid w:val="00AE6536"/>
    <w:rsid w:val="00AF18ED"/>
    <w:rsid w:val="00AF2F41"/>
    <w:rsid w:val="00AF2FD4"/>
    <w:rsid w:val="00AF31CF"/>
    <w:rsid w:val="00AF4CEA"/>
    <w:rsid w:val="00AF6092"/>
    <w:rsid w:val="00AF6BFE"/>
    <w:rsid w:val="00B01A26"/>
    <w:rsid w:val="00B023EE"/>
    <w:rsid w:val="00B02EE0"/>
    <w:rsid w:val="00B04217"/>
    <w:rsid w:val="00B04ED2"/>
    <w:rsid w:val="00B07AEB"/>
    <w:rsid w:val="00B12063"/>
    <w:rsid w:val="00B128BB"/>
    <w:rsid w:val="00B13F5D"/>
    <w:rsid w:val="00B14A5B"/>
    <w:rsid w:val="00B16F49"/>
    <w:rsid w:val="00B17E84"/>
    <w:rsid w:val="00B20D5B"/>
    <w:rsid w:val="00B21125"/>
    <w:rsid w:val="00B22BDE"/>
    <w:rsid w:val="00B23693"/>
    <w:rsid w:val="00B24D05"/>
    <w:rsid w:val="00B25463"/>
    <w:rsid w:val="00B25A1A"/>
    <w:rsid w:val="00B25CC4"/>
    <w:rsid w:val="00B26AC9"/>
    <w:rsid w:val="00B271DA"/>
    <w:rsid w:val="00B30ABF"/>
    <w:rsid w:val="00B31A07"/>
    <w:rsid w:val="00B3251B"/>
    <w:rsid w:val="00B32C35"/>
    <w:rsid w:val="00B32DEE"/>
    <w:rsid w:val="00B332CB"/>
    <w:rsid w:val="00B3343C"/>
    <w:rsid w:val="00B33625"/>
    <w:rsid w:val="00B34D18"/>
    <w:rsid w:val="00B365C8"/>
    <w:rsid w:val="00B36F18"/>
    <w:rsid w:val="00B407E2"/>
    <w:rsid w:val="00B41FA1"/>
    <w:rsid w:val="00B42028"/>
    <w:rsid w:val="00B44C23"/>
    <w:rsid w:val="00B45856"/>
    <w:rsid w:val="00B4593B"/>
    <w:rsid w:val="00B46D8D"/>
    <w:rsid w:val="00B501C3"/>
    <w:rsid w:val="00B51318"/>
    <w:rsid w:val="00B516AF"/>
    <w:rsid w:val="00B51DD9"/>
    <w:rsid w:val="00B549AB"/>
    <w:rsid w:val="00B549AE"/>
    <w:rsid w:val="00B55079"/>
    <w:rsid w:val="00B55894"/>
    <w:rsid w:val="00B55AAF"/>
    <w:rsid w:val="00B56466"/>
    <w:rsid w:val="00B57062"/>
    <w:rsid w:val="00B6229F"/>
    <w:rsid w:val="00B70CEE"/>
    <w:rsid w:val="00B7188B"/>
    <w:rsid w:val="00B7219F"/>
    <w:rsid w:val="00B765A3"/>
    <w:rsid w:val="00B76B8F"/>
    <w:rsid w:val="00B770E5"/>
    <w:rsid w:val="00B8020C"/>
    <w:rsid w:val="00B80527"/>
    <w:rsid w:val="00B81846"/>
    <w:rsid w:val="00B81A79"/>
    <w:rsid w:val="00B81DC2"/>
    <w:rsid w:val="00B82299"/>
    <w:rsid w:val="00B82785"/>
    <w:rsid w:val="00B829DF"/>
    <w:rsid w:val="00B82B4E"/>
    <w:rsid w:val="00B82BC5"/>
    <w:rsid w:val="00B836F6"/>
    <w:rsid w:val="00B84980"/>
    <w:rsid w:val="00B84E63"/>
    <w:rsid w:val="00B84E83"/>
    <w:rsid w:val="00B87D35"/>
    <w:rsid w:val="00B87F93"/>
    <w:rsid w:val="00B9180B"/>
    <w:rsid w:val="00B923B0"/>
    <w:rsid w:val="00B928E0"/>
    <w:rsid w:val="00B94FF5"/>
    <w:rsid w:val="00B95708"/>
    <w:rsid w:val="00B97B7E"/>
    <w:rsid w:val="00BA0760"/>
    <w:rsid w:val="00BA09EF"/>
    <w:rsid w:val="00BA161C"/>
    <w:rsid w:val="00BA3669"/>
    <w:rsid w:val="00BA497E"/>
    <w:rsid w:val="00BA4BC8"/>
    <w:rsid w:val="00BA58DA"/>
    <w:rsid w:val="00BA5D3C"/>
    <w:rsid w:val="00BA63F8"/>
    <w:rsid w:val="00BA6500"/>
    <w:rsid w:val="00BA742D"/>
    <w:rsid w:val="00BA797A"/>
    <w:rsid w:val="00BB062F"/>
    <w:rsid w:val="00BB1DF6"/>
    <w:rsid w:val="00BB3136"/>
    <w:rsid w:val="00BB3308"/>
    <w:rsid w:val="00BB34BC"/>
    <w:rsid w:val="00BB46A3"/>
    <w:rsid w:val="00BB696F"/>
    <w:rsid w:val="00BC09DC"/>
    <w:rsid w:val="00BC15E0"/>
    <w:rsid w:val="00BC449F"/>
    <w:rsid w:val="00BC47B2"/>
    <w:rsid w:val="00BC5276"/>
    <w:rsid w:val="00BC5520"/>
    <w:rsid w:val="00BC641F"/>
    <w:rsid w:val="00BC722F"/>
    <w:rsid w:val="00BD02F1"/>
    <w:rsid w:val="00BD0A27"/>
    <w:rsid w:val="00BD0C08"/>
    <w:rsid w:val="00BD1482"/>
    <w:rsid w:val="00BD389D"/>
    <w:rsid w:val="00BD3E2D"/>
    <w:rsid w:val="00BD45DC"/>
    <w:rsid w:val="00BD4F28"/>
    <w:rsid w:val="00BD5434"/>
    <w:rsid w:val="00BD587C"/>
    <w:rsid w:val="00BD5E24"/>
    <w:rsid w:val="00BD688F"/>
    <w:rsid w:val="00BD72B4"/>
    <w:rsid w:val="00BE137D"/>
    <w:rsid w:val="00BE1C00"/>
    <w:rsid w:val="00BE2C9F"/>
    <w:rsid w:val="00BE334C"/>
    <w:rsid w:val="00BE449D"/>
    <w:rsid w:val="00BE6296"/>
    <w:rsid w:val="00BE62B0"/>
    <w:rsid w:val="00BE6546"/>
    <w:rsid w:val="00BE6A4F"/>
    <w:rsid w:val="00BE7C5D"/>
    <w:rsid w:val="00BF033C"/>
    <w:rsid w:val="00BF0FBF"/>
    <w:rsid w:val="00BF36CB"/>
    <w:rsid w:val="00BF496E"/>
    <w:rsid w:val="00BF5E46"/>
    <w:rsid w:val="00BF6427"/>
    <w:rsid w:val="00BF6B84"/>
    <w:rsid w:val="00C00FE8"/>
    <w:rsid w:val="00C01164"/>
    <w:rsid w:val="00C0257B"/>
    <w:rsid w:val="00C0628A"/>
    <w:rsid w:val="00C06BC0"/>
    <w:rsid w:val="00C07A10"/>
    <w:rsid w:val="00C07A77"/>
    <w:rsid w:val="00C10BEE"/>
    <w:rsid w:val="00C11631"/>
    <w:rsid w:val="00C12A1A"/>
    <w:rsid w:val="00C12C0E"/>
    <w:rsid w:val="00C1357F"/>
    <w:rsid w:val="00C14F41"/>
    <w:rsid w:val="00C15F64"/>
    <w:rsid w:val="00C20375"/>
    <w:rsid w:val="00C22A6F"/>
    <w:rsid w:val="00C2357C"/>
    <w:rsid w:val="00C24202"/>
    <w:rsid w:val="00C24276"/>
    <w:rsid w:val="00C246A9"/>
    <w:rsid w:val="00C250ED"/>
    <w:rsid w:val="00C260D0"/>
    <w:rsid w:val="00C27A40"/>
    <w:rsid w:val="00C27CA7"/>
    <w:rsid w:val="00C30B23"/>
    <w:rsid w:val="00C30E0D"/>
    <w:rsid w:val="00C34DF1"/>
    <w:rsid w:val="00C3502B"/>
    <w:rsid w:val="00C35A08"/>
    <w:rsid w:val="00C37FA4"/>
    <w:rsid w:val="00C40118"/>
    <w:rsid w:val="00C41378"/>
    <w:rsid w:val="00C415E0"/>
    <w:rsid w:val="00C41E4D"/>
    <w:rsid w:val="00C42C66"/>
    <w:rsid w:val="00C4418F"/>
    <w:rsid w:val="00C44D6C"/>
    <w:rsid w:val="00C4537E"/>
    <w:rsid w:val="00C46D97"/>
    <w:rsid w:val="00C477F8"/>
    <w:rsid w:val="00C47ACA"/>
    <w:rsid w:val="00C500CB"/>
    <w:rsid w:val="00C50ECC"/>
    <w:rsid w:val="00C51164"/>
    <w:rsid w:val="00C51AF8"/>
    <w:rsid w:val="00C53AC4"/>
    <w:rsid w:val="00C53B62"/>
    <w:rsid w:val="00C55E0C"/>
    <w:rsid w:val="00C56189"/>
    <w:rsid w:val="00C56C49"/>
    <w:rsid w:val="00C60475"/>
    <w:rsid w:val="00C61E2D"/>
    <w:rsid w:val="00C63304"/>
    <w:rsid w:val="00C641AB"/>
    <w:rsid w:val="00C64EB1"/>
    <w:rsid w:val="00C66C80"/>
    <w:rsid w:val="00C67529"/>
    <w:rsid w:val="00C67B7E"/>
    <w:rsid w:val="00C703D7"/>
    <w:rsid w:val="00C709B0"/>
    <w:rsid w:val="00C712D2"/>
    <w:rsid w:val="00C720DC"/>
    <w:rsid w:val="00C72380"/>
    <w:rsid w:val="00C74481"/>
    <w:rsid w:val="00C74C92"/>
    <w:rsid w:val="00C7566A"/>
    <w:rsid w:val="00C75FED"/>
    <w:rsid w:val="00C779CF"/>
    <w:rsid w:val="00C77A2C"/>
    <w:rsid w:val="00C817D6"/>
    <w:rsid w:val="00C827E9"/>
    <w:rsid w:val="00C828B2"/>
    <w:rsid w:val="00C8392E"/>
    <w:rsid w:val="00C85E73"/>
    <w:rsid w:val="00C8606C"/>
    <w:rsid w:val="00C865C2"/>
    <w:rsid w:val="00C8674A"/>
    <w:rsid w:val="00C86F1C"/>
    <w:rsid w:val="00C93610"/>
    <w:rsid w:val="00C943E7"/>
    <w:rsid w:val="00C947E6"/>
    <w:rsid w:val="00C95EA6"/>
    <w:rsid w:val="00C96975"/>
    <w:rsid w:val="00C9768D"/>
    <w:rsid w:val="00C9794A"/>
    <w:rsid w:val="00C97D98"/>
    <w:rsid w:val="00CA157C"/>
    <w:rsid w:val="00CA2696"/>
    <w:rsid w:val="00CA36D7"/>
    <w:rsid w:val="00CA5495"/>
    <w:rsid w:val="00CA5F73"/>
    <w:rsid w:val="00CA62AF"/>
    <w:rsid w:val="00CA6562"/>
    <w:rsid w:val="00CA66B7"/>
    <w:rsid w:val="00CA6BDC"/>
    <w:rsid w:val="00CA6DD1"/>
    <w:rsid w:val="00CB050D"/>
    <w:rsid w:val="00CB08FC"/>
    <w:rsid w:val="00CB16F4"/>
    <w:rsid w:val="00CB19B5"/>
    <w:rsid w:val="00CB1C2B"/>
    <w:rsid w:val="00CB3289"/>
    <w:rsid w:val="00CB37A8"/>
    <w:rsid w:val="00CB3D1F"/>
    <w:rsid w:val="00CB5BB8"/>
    <w:rsid w:val="00CC03A0"/>
    <w:rsid w:val="00CC14A5"/>
    <w:rsid w:val="00CC250A"/>
    <w:rsid w:val="00CC271D"/>
    <w:rsid w:val="00CC2AF0"/>
    <w:rsid w:val="00CC43D1"/>
    <w:rsid w:val="00CC498A"/>
    <w:rsid w:val="00CC4CCA"/>
    <w:rsid w:val="00CC5111"/>
    <w:rsid w:val="00CC5C5C"/>
    <w:rsid w:val="00CC64B9"/>
    <w:rsid w:val="00CC7857"/>
    <w:rsid w:val="00CD1B44"/>
    <w:rsid w:val="00CD5E53"/>
    <w:rsid w:val="00CD6CFC"/>
    <w:rsid w:val="00CD75AF"/>
    <w:rsid w:val="00CD7869"/>
    <w:rsid w:val="00CE0054"/>
    <w:rsid w:val="00CE14F5"/>
    <w:rsid w:val="00CE16BE"/>
    <w:rsid w:val="00CE24A2"/>
    <w:rsid w:val="00CE3531"/>
    <w:rsid w:val="00CE3AB3"/>
    <w:rsid w:val="00CE46EA"/>
    <w:rsid w:val="00CE5814"/>
    <w:rsid w:val="00CE585F"/>
    <w:rsid w:val="00CE5AF9"/>
    <w:rsid w:val="00CE66FC"/>
    <w:rsid w:val="00CE69A2"/>
    <w:rsid w:val="00CE6E4C"/>
    <w:rsid w:val="00CE6EE0"/>
    <w:rsid w:val="00CE7C79"/>
    <w:rsid w:val="00CF1847"/>
    <w:rsid w:val="00CF290E"/>
    <w:rsid w:val="00CF4D6D"/>
    <w:rsid w:val="00CF5DA5"/>
    <w:rsid w:val="00CF745B"/>
    <w:rsid w:val="00D0019C"/>
    <w:rsid w:val="00D0164C"/>
    <w:rsid w:val="00D01C64"/>
    <w:rsid w:val="00D03966"/>
    <w:rsid w:val="00D043A4"/>
    <w:rsid w:val="00D05217"/>
    <w:rsid w:val="00D05690"/>
    <w:rsid w:val="00D06A81"/>
    <w:rsid w:val="00D075B4"/>
    <w:rsid w:val="00D10343"/>
    <w:rsid w:val="00D10EAA"/>
    <w:rsid w:val="00D11E19"/>
    <w:rsid w:val="00D12CF3"/>
    <w:rsid w:val="00D13771"/>
    <w:rsid w:val="00D13817"/>
    <w:rsid w:val="00D13825"/>
    <w:rsid w:val="00D1541E"/>
    <w:rsid w:val="00D15774"/>
    <w:rsid w:val="00D16589"/>
    <w:rsid w:val="00D16CF5"/>
    <w:rsid w:val="00D175A6"/>
    <w:rsid w:val="00D200BB"/>
    <w:rsid w:val="00D2320F"/>
    <w:rsid w:val="00D23E06"/>
    <w:rsid w:val="00D2482A"/>
    <w:rsid w:val="00D24D43"/>
    <w:rsid w:val="00D24E8D"/>
    <w:rsid w:val="00D24F21"/>
    <w:rsid w:val="00D26C70"/>
    <w:rsid w:val="00D27198"/>
    <w:rsid w:val="00D30142"/>
    <w:rsid w:val="00D30C00"/>
    <w:rsid w:val="00D32410"/>
    <w:rsid w:val="00D32967"/>
    <w:rsid w:val="00D34AEA"/>
    <w:rsid w:val="00D36689"/>
    <w:rsid w:val="00D40276"/>
    <w:rsid w:val="00D40943"/>
    <w:rsid w:val="00D40E42"/>
    <w:rsid w:val="00D41993"/>
    <w:rsid w:val="00D4296F"/>
    <w:rsid w:val="00D43A04"/>
    <w:rsid w:val="00D43E5B"/>
    <w:rsid w:val="00D44C84"/>
    <w:rsid w:val="00D44D66"/>
    <w:rsid w:val="00D450C3"/>
    <w:rsid w:val="00D451CD"/>
    <w:rsid w:val="00D460AC"/>
    <w:rsid w:val="00D468B8"/>
    <w:rsid w:val="00D46F8B"/>
    <w:rsid w:val="00D47A23"/>
    <w:rsid w:val="00D50377"/>
    <w:rsid w:val="00D50F94"/>
    <w:rsid w:val="00D51816"/>
    <w:rsid w:val="00D52BF7"/>
    <w:rsid w:val="00D53223"/>
    <w:rsid w:val="00D53F3C"/>
    <w:rsid w:val="00D549F0"/>
    <w:rsid w:val="00D54D63"/>
    <w:rsid w:val="00D55D24"/>
    <w:rsid w:val="00D5654E"/>
    <w:rsid w:val="00D56CE8"/>
    <w:rsid w:val="00D57856"/>
    <w:rsid w:val="00D57C9F"/>
    <w:rsid w:val="00D603AC"/>
    <w:rsid w:val="00D621D1"/>
    <w:rsid w:val="00D64DA0"/>
    <w:rsid w:val="00D66AAD"/>
    <w:rsid w:val="00D6791B"/>
    <w:rsid w:val="00D67F8B"/>
    <w:rsid w:val="00D71118"/>
    <w:rsid w:val="00D71599"/>
    <w:rsid w:val="00D71803"/>
    <w:rsid w:val="00D71A4C"/>
    <w:rsid w:val="00D735B5"/>
    <w:rsid w:val="00D7361A"/>
    <w:rsid w:val="00D738C7"/>
    <w:rsid w:val="00D73A58"/>
    <w:rsid w:val="00D741F4"/>
    <w:rsid w:val="00D76427"/>
    <w:rsid w:val="00D76B9C"/>
    <w:rsid w:val="00D81162"/>
    <w:rsid w:val="00D8524A"/>
    <w:rsid w:val="00D85562"/>
    <w:rsid w:val="00D8662E"/>
    <w:rsid w:val="00D86B0E"/>
    <w:rsid w:val="00D87EAB"/>
    <w:rsid w:val="00D90ECE"/>
    <w:rsid w:val="00D91220"/>
    <w:rsid w:val="00D91714"/>
    <w:rsid w:val="00D92F48"/>
    <w:rsid w:val="00D93C9C"/>
    <w:rsid w:val="00D9402C"/>
    <w:rsid w:val="00D95626"/>
    <w:rsid w:val="00D95D7D"/>
    <w:rsid w:val="00D9631D"/>
    <w:rsid w:val="00D97967"/>
    <w:rsid w:val="00D97F9D"/>
    <w:rsid w:val="00DA0291"/>
    <w:rsid w:val="00DA1D59"/>
    <w:rsid w:val="00DA234A"/>
    <w:rsid w:val="00DA3003"/>
    <w:rsid w:val="00DA3BD3"/>
    <w:rsid w:val="00DA5592"/>
    <w:rsid w:val="00DA655B"/>
    <w:rsid w:val="00DA7F59"/>
    <w:rsid w:val="00DB00A8"/>
    <w:rsid w:val="00DB1582"/>
    <w:rsid w:val="00DB1D97"/>
    <w:rsid w:val="00DB3878"/>
    <w:rsid w:val="00DB3893"/>
    <w:rsid w:val="00DB4D41"/>
    <w:rsid w:val="00DB4F6E"/>
    <w:rsid w:val="00DB507C"/>
    <w:rsid w:val="00DB5A45"/>
    <w:rsid w:val="00DB6CF7"/>
    <w:rsid w:val="00DC1903"/>
    <w:rsid w:val="00DC1D04"/>
    <w:rsid w:val="00DC2623"/>
    <w:rsid w:val="00DC29D5"/>
    <w:rsid w:val="00DC2AF7"/>
    <w:rsid w:val="00DC3413"/>
    <w:rsid w:val="00DC352B"/>
    <w:rsid w:val="00DC4389"/>
    <w:rsid w:val="00DC47B9"/>
    <w:rsid w:val="00DC516F"/>
    <w:rsid w:val="00DC5746"/>
    <w:rsid w:val="00DD0A26"/>
    <w:rsid w:val="00DD198B"/>
    <w:rsid w:val="00DD2456"/>
    <w:rsid w:val="00DD3BB2"/>
    <w:rsid w:val="00DD491A"/>
    <w:rsid w:val="00DD4DBD"/>
    <w:rsid w:val="00DD547D"/>
    <w:rsid w:val="00DD5B50"/>
    <w:rsid w:val="00DE20C1"/>
    <w:rsid w:val="00DE22D6"/>
    <w:rsid w:val="00DE27CB"/>
    <w:rsid w:val="00DE309E"/>
    <w:rsid w:val="00DE3D90"/>
    <w:rsid w:val="00DE4E87"/>
    <w:rsid w:val="00DE5D9F"/>
    <w:rsid w:val="00DE62BE"/>
    <w:rsid w:val="00DE7930"/>
    <w:rsid w:val="00DE7F9C"/>
    <w:rsid w:val="00DF1307"/>
    <w:rsid w:val="00DF342A"/>
    <w:rsid w:val="00DF4779"/>
    <w:rsid w:val="00DF6F08"/>
    <w:rsid w:val="00E013A1"/>
    <w:rsid w:val="00E015BC"/>
    <w:rsid w:val="00E016BD"/>
    <w:rsid w:val="00E036C4"/>
    <w:rsid w:val="00E04769"/>
    <w:rsid w:val="00E0533B"/>
    <w:rsid w:val="00E06381"/>
    <w:rsid w:val="00E07AFB"/>
    <w:rsid w:val="00E104C6"/>
    <w:rsid w:val="00E10537"/>
    <w:rsid w:val="00E105A1"/>
    <w:rsid w:val="00E112D1"/>
    <w:rsid w:val="00E1155E"/>
    <w:rsid w:val="00E12D46"/>
    <w:rsid w:val="00E136F3"/>
    <w:rsid w:val="00E139AD"/>
    <w:rsid w:val="00E14D60"/>
    <w:rsid w:val="00E15314"/>
    <w:rsid w:val="00E15E15"/>
    <w:rsid w:val="00E20327"/>
    <w:rsid w:val="00E2093B"/>
    <w:rsid w:val="00E20CA2"/>
    <w:rsid w:val="00E21090"/>
    <w:rsid w:val="00E2183B"/>
    <w:rsid w:val="00E22207"/>
    <w:rsid w:val="00E22B7F"/>
    <w:rsid w:val="00E24467"/>
    <w:rsid w:val="00E2529C"/>
    <w:rsid w:val="00E268E4"/>
    <w:rsid w:val="00E27048"/>
    <w:rsid w:val="00E273F7"/>
    <w:rsid w:val="00E27B31"/>
    <w:rsid w:val="00E32F72"/>
    <w:rsid w:val="00E34742"/>
    <w:rsid w:val="00E35108"/>
    <w:rsid w:val="00E352F2"/>
    <w:rsid w:val="00E35420"/>
    <w:rsid w:val="00E36ECE"/>
    <w:rsid w:val="00E3729F"/>
    <w:rsid w:val="00E404F2"/>
    <w:rsid w:val="00E412CA"/>
    <w:rsid w:val="00E4195B"/>
    <w:rsid w:val="00E42933"/>
    <w:rsid w:val="00E42E73"/>
    <w:rsid w:val="00E42FBB"/>
    <w:rsid w:val="00E45338"/>
    <w:rsid w:val="00E46F03"/>
    <w:rsid w:val="00E537C3"/>
    <w:rsid w:val="00E602EE"/>
    <w:rsid w:val="00E6066A"/>
    <w:rsid w:val="00E60684"/>
    <w:rsid w:val="00E61654"/>
    <w:rsid w:val="00E619CB"/>
    <w:rsid w:val="00E61B39"/>
    <w:rsid w:val="00E634AF"/>
    <w:rsid w:val="00E6366E"/>
    <w:rsid w:val="00E63A63"/>
    <w:rsid w:val="00E6592D"/>
    <w:rsid w:val="00E65BDA"/>
    <w:rsid w:val="00E66C3F"/>
    <w:rsid w:val="00E66FDB"/>
    <w:rsid w:val="00E67399"/>
    <w:rsid w:val="00E67BD8"/>
    <w:rsid w:val="00E67D92"/>
    <w:rsid w:val="00E709E4"/>
    <w:rsid w:val="00E71469"/>
    <w:rsid w:val="00E72892"/>
    <w:rsid w:val="00E7289B"/>
    <w:rsid w:val="00E731E0"/>
    <w:rsid w:val="00E734A1"/>
    <w:rsid w:val="00E7480C"/>
    <w:rsid w:val="00E75E2B"/>
    <w:rsid w:val="00E7702E"/>
    <w:rsid w:val="00E7741C"/>
    <w:rsid w:val="00E77DC5"/>
    <w:rsid w:val="00E805AE"/>
    <w:rsid w:val="00E80AFE"/>
    <w:rsid w:val="00E810D4"/>
    <w:rsid w:val="00E811E3"/>
    <w:rsid w:val="00E81211"/>
    <w:rsid w:val="00E820F6"/>
    <w:rsid w:val="00E8561C"/>
    <w:rsid w:val="00E85720"/>
    <w:rsid w:val="00E85E9C"/>
    <w:rsid w:val="00E8757F"/>
    <w:rsid w:val="00E87971"/>
    <w:rsid w:val="00E87B67"/>
    <w:rsid w:val="00E90AB4"/>
    <w:rsid w:val="00E90F19"/>
    <w:rsid w:val="00E91382"/>
    <w:rsid w:val="00E916C4"/>
    <w:rsid w:val="00E91A76"/>
    <w:rsid w:val="00E9200E"/>
    <w:rsid w:val="00E926BD"/>
    <w:rsid w:val="00E93157"/>
    <w:rsid w:val="00E963A4"/>
    <w:rsid w:val="00EA4C41"/>
    <w:rsid w:val="00EB1E67"/>
    <w:rsid w:val="00EB3EEF"/>
    <w:rsid w:val="00EB4931"/>
    <w:rsid w:val="00EB571B"/>
    <w:rsid w:val="00EB590A"/>
    <w:rsid w:val="00EB60C4"/>
    <w:rsid w:val="00EB6C12"/>
    <w:rsid w:val="00EB6FB8"/>
    <w:rsid w:val="00EB7891"/>
    <w:rsid w:val="00EC05B1"/>
    <w:rsid w:val="00EC47FA"/>
    <w:rsid w:val="00EC5228"/>
    <w:rsid w:val="00EC584F"/>
    <w:rsid w:val="00EC6F3E"/>
    <w:rsid w:val="00ED0123"/>
    <w:rsid w:val="00ED27E6"/>
    <w:rsid w:val="00ED36AC"/>
    <w:rsid w:val="00ED3A2E"/>
    <w:rsid w:val="00ED3BD3"/>
    <w:rsid w:val="00ED3D2B"/>
    <w:rsid w:val="00ED3E36"/>
    <w:rsid w:val="00ED6023"/>
    <w:rsid w:val="00EE16BA"/>
    <w:rsid w:val="00EE1EED"/>
    <w:rsid w:val="00EE1FB0"/>
    <w:rsid w:val="00EE2E42"/>
    <w:rsid w:val="00EE3172"/>
    <w:rsid w:val="00EE39E3"/>
    <w:rsid w:val="00EE437E"/>
    <w:rsid w:val="00EE5A0D"/>
    <w:rsid w:val="00EE6680"/>
    <w:rsid w:val="00EE7A2D"/>
    <w:rsid w:val="00EF03D5"/>
    <w:rsid w:val="00EF067F"/>
    <w:rsid w:val="00EF2FC4"/>
    <w:rsid w:val="00EF32BC"/>
    <w:rsid w:val="00EF4262"/>
    <w:rsid w:val="00EF756D"/>
    <w:rsid w:val="00F00830"/>
    <w:rsid w:val="00F01070"/>
    <w:rsid w:val="00F018D5"/>
    <w:rsid w:val="00F01D49"/>
    <w:rsid w:val="00F01E72"/>
    <w:rsid w:val="00F01EEF"/>
    <w:rsid w:val="00F02FFC"/>
    <w:rsid w:val="00F031F7"/>
    <w:rsid w:val="00F036CF"/>
    <w:rsid w:val="00F07EC5"/>
    <w:rsid w:val="00F123FF"/>
    <w:rsid w:val="00F1365F"/>
    <w:rsid w:val="00F14AD2"/>
    <w:rsid w:val="00F15F53"/>
    <w:rsid w:val="00F162F8"/>
    <w:rsid w:val="00F16560"/>
    <w:rsid w:val="00F17092"/>
    <w:rsid w:val="00F179B9"/>
    <w:rsid w:val="00F2026B"/>
    <w:rsid w:val="00F20DB4"/>
    <w:rsid w:val="00F223CD"/>
    <w:rsid w:val="00F22C4F"/>
    <w:rsid w:val="00F248F7"/>
    <w:rsid w:val="00F24D72"/>
    <w:rsid w:val="00F25410"/>
    <w:rsid w:val="00F25589"/>
    <w:rsid w:val="00F25C21"/>
    <w:rsid w:val="00F27B57"/>
    <w:rsid w:val="00F308BA"/>
    <w:rsid w:val="00F32B92"/>
    <w:rsid w:val="00F33565"/>
    <w:rsid w:val="00F3376F"/>
    <w:rsid w:val="00F356AF"/>
    <w:rsid w:val="00F3648D"/>
    <w:rsid w:val="00F3659F"/>
    <w:rsid w:val="00F36FCF"/>
    <w:rsid w:val="00F37EDF"/>
    <w:rsid w:val="00F40AA0"/>
    <w:rsid w:val="00F4140C"/>
    <w:rsid w:val="00F420EF"/>
    <w:rsid w:val="00F4294C"/>
    <w:rsid w:val="00F42BA0"/>
    <w:rsid w:val="00F434C6"/>
    <w:rsid w:val="00F434F0"/>
    <w:rsid w:val="00F445F7"/>
    <w:rsid w:val="00F4496E"/>
    <w:rsid w:val="00F4544E"/>
    <w:rsid w:val="00F45D63"/>
    <w:rsid w:val="00F50873"/>
    <w:rsid w:val="00F544A0"/>
    <w:rsid w:val="00F5601B"/>
    <w:rsid w:val="00F56268"/>
    <w:rsid w:val="00F57264"/>
    <w:rsid w:val="00F61406"/>
    <w:rsid w:val="00F63770"/>
    <w:rsid w:val="00F64861"/>
    <w:rsid w:val="00F655BC"/>
    <w:rsid w:val="00F70AF3"/>
    <w:rsid w:val="00F71981"/>
    <w:rsid w:val="00F71DDA"/>
    <w:rsid w:val="00F72363"/>
    <w:rsid w:val="00F731C8"/>
    <w:rsid w:val="00F744B5"/>
    <w:rsid w:val="00F75F41"/>
    <w:rsid w:val="00F761FB"/>
    <w:rsid w:val="00F85570"/>
    <w:rsid w:val="00F90272"/>
    <w:rsid w:val="00F9030E"/>
    <w:rsid w:val="00F93042"/>
    <w:rsid w:val="00F945EC"/>
    <w:rsid w:val="00F94D4A"/>
    <w:rsid w:val="00F959F5"/>
    <w:rsid w:val="00F96185"/>
    <w:rsid w:val="00F963BA"/>
    <w:rsid w:val="00F966A8"/>
    <w:rsid w:val="00F96B9F"/>
    <w:rsid w:val="00F96BE0"/>
    <w:rsid w:val="00FA01C9"/>
    <w:rsid w:val="00FA0F87"/>
    <w:rsid w:val="00FA1C2A"/>
    <w:rsid w:val="00FA1F2B"/>
    <w:rsid w:val="00FA2F1B"/>
    <w:rsid w:val="00FA4245"/>
    <w:rsid w:val="00FA6133"/>
    <w:rsid w:val="00FA6706"/>
    <w:rsid w:val="00FB2CCE"/>
    <w:rsid w:val="00FB32C9"/>
    <w:rsid w:val="00FB3444"/>
    <w:rsid w:val="00FB39E6"/>
    <w:rsid w:val="00FB3D04"/>
    <w:rsid w:val="00FB4BE4"/>
    <w:rsid w:val="00FB517C"/>
    <w:rsid w:val="00FB6C82"/>
    <w:rsid w:val="00FB6D66"/>
    <w:rsid w:val="00FB6E33"/>
    <w:rsid w:val="00FC0ABA"/>
    <w:rsid w:val="00FC0B04"/>
    <w:rsid w:val="00FC2BF9"/>
    <w:rsid w:val="00FC345B"/>
    <w:rsid w:val="00FC38DC"/>
    <w:rsid w:val="00FC4773"/>
    <w:rsid w:val="00FC70CB"/>
    <w:rsid w:val="00FC7712"/>
    <w:rsid w:val="00FC79CE"/>
    <w:rsid w:val="00FC7E2D"/>
    <w:rsid w:val="00FD040C"/>
    <w:rsid w:val="00FD1BE1"/>
    <w:rsid w:val="00FD2383"/>
    <w:rsid w:val="00FD2A92"/>
    <w:rsid w:val="00FD344B"/>
    <w:rsid w:val="00FD499C"/>
    <w:rsid w:val="00FD4B91"/>
    <w:rsid w:val="00FD4C83"/>
    <w:rsid w:val="00FD5B0E"/>
    <w:rsid w:val="00FD5B2E"/>
    <w:rsid w:val="00FD7AF4"/>
    <w:rsid w:val="00FD7B9C"/>
    <w:rsid w:val="00FE0645"/>
    <w:rsid w:val="00FE168D"/>
    <w:rsid w:val="00FE1BEE"/>
    <w:rsid w:val="00FE1E49"/>
    <w:rsid w:val="00FE50B6"/>
    <w:rsid w:val="00FE55E9"/>
    <w:rsid w:val="00FE6AC2"/>
    <w:rsid w:val="00FE6BCE"/>
    <w:rsid w:val="00FE7A5C"/>
    <w:rsid w:val="00FE7F7A"/>
    <w:rsid w:val="00FF0F17"/>
    <w:rsid w:val="00FF2535"/>
    <w:rsid w:val="00FF269F"/>
    <w:rsid w:val="00FF302A"/>
    <w:rsid w:val="00FF41A8"/>
    <w:rsid w:val="00FF5320"/>
    <w:rsid w:val="00FF543C"/>
    <w:rsid w:val="00FF678B"/>
    <w:rsid w:val="00FF758D"/>
    <w:rsid w:val="00FF77C4"/>
    <w:rsid w:val="07225499"/>
    <w:rsid w:val="072916F2"/>
    <w:rsid w:val="092F5EDA"/>
    <w:rsid w:val="0BDFC9E8"/>
    <w:rsid w:val="0DDC0B11"/>
    <w:rsid w:val="121D2E24"/>
    <w:rsid w:val="121F1903"/>
    <w:rsid w:val="130A113A"/>
    <w:rsid w:val="16CC5A84"/>
    <w:rsid w:val="17964204"/>
    <w:rsid w:val="17EFE3D2"/>
    <w:rsid w:val="19327B1B"/>
    <w:rsid w:val="1BEDA740"/>
    <w:rsid w:val="1BF80F0A"/>
    <w:rsid w:val="1BFAC805"/>
    <w:rsid w:val="1CD71A7F"/>
    <w:rsid w:val="1D7FFB20"/>
    <w:rsid w:val="1E47557C"/>
    <w:rsid w:val="1EDD9083"/>
    <w:rsid w:val="1FA16F89"/>
    <w:rsid w:val="1FFF3DD1"/>
    <w:rsid w:val="26203357"/>
    <w:rsid w:val="26271181"/>
    <w:rsid w:val="26D64E13"/>
    <w:rsid w:val="277BB658"/>
    <w:rsid w:val="29003814"/>
    <w:rsid w:val="2BFBE737"/>
    <w:rsid w:val="2D4626B9"/>
    <w:rsid w:val="2D7E42CB"/>
    <w:rsid w:val="2DB78DE3"/>
    <w:rsid w:val="2E3C86AA"/>
    <w:rsid w:val="2FDE06E9"/>
    <w:rsid w:val="2FFF0C73"/>
    <w:rsid w:val="31333C62"/>
    <w:rsid w:val="31F8EAC8"/>
    <w:rsid w:val="32FC6CF4"/>
    <w:rsid w:val="353E7475"/>
    <w:rsid w:val="369C7706"/>
    <w:rsid w:val="37A939A9"/>
    <w:rsid w:val="3B157968"/>
    <w:rsid w:val="3B7B2B0C"/>
    <w:rsid w:val="3B7F5A6C"/>
    <w:rsid w:val="3BADB6AD"/>
    <w:rsid w:val="3BBA6116"/>
    <w:rsid w:val="3BFD63AA"/>
    <w:rsid w:val="3CFB10C1"/>
    <w:rsid w:val="3D5E4ABD"/>
    <w:rsid w:val="3D9D9012"/>
    <w:rsid w:val="3DBDCF16"/>
    <w:rsid w:val="3DBE5AC6"/>
    <w:rsid w:val="3DFB8A4D"/>
    <w:rsid w:val="3EBB0F38"/>
    <w:rsid w:val="3EF75F48"/>
    <w:rsid w:val="3EFCEDB1"/>
    <w:rsid w:val="3EFCF55F"/>
    <w:rsid w:val="3F766DB9"/>
    <w:rsid w:val="3F7B9232"/>
    <w:rsid w:val="3F7F22F6"/>
    <w:rsid w:val="3F7F7BD3"/>
    <w:rsid w:val="3F83121F"/>
    <w:rsid w:val="3FB210AC"/>
    <w:rsid w:val="3FBF23CD"/>
    <w:rsid w:val="3FC3F326"/>
    <w:rsid w:val="3FCD54AF"/>
    <w:rsid w:val="3FFB97B3"/>
    <w:rsid w:val="3FFC2F01"/>
    <w:rsid w:val="3FFFF8E1"/>
    <w:rsid w:val="47BF1AE4"/>
    <w:rsid w:val="47F42978"/>
    <w:rsid w:val="493D31FF"/>
    <w:rsid w:val="4BF696A0"/>
    <w:rsid w:val="4CBFE380"/>
    <w:rsid w:val="4CF7058F"/>
    <w:rsid w:val="4CFF5E11"/>
    <w:rsid w:val="4D237821"/>
    <w:rsid w:val="4DFEF137"/>
    <w:rsid w:val="4EEDB489"/>
    <w:rsid w:val="507A7332"/>
    <w:rsid w:val="536F51E8"/>
    <w:rsid w:val="53DFD031"/>
    <w:rsid w:val="53E86C5A"/>
    <w:rsid w:val="53FBCBDD"/>
    <w:rsid w:val="55DEB8EB"/>
    <w:rsid w:val="5755F25B"/>
    <w:rsid w:val="57FECB38"/>
    <w:rsid w:val="584F1B27"/>
    <w:rsid w:val="5B7FB84F"/>
    <w:rsid w:val="5B7FFB39"/>
    <w:rsid w:val="5BEE5D43"/>
    <w:rsid w:val="5CFEF42F"/>
    <w:rsid w:val="5D1E8A13"/>
    <w:rsid w:val="5E57B625"/>
    <w:rsid w:val="5E7E1459"/>
    <w:rsid w:val="5EEF27EB"/>
    <w:rsid w:val="5F1F3A3C"/>
    <w:rsid w:val="5F2F8B78"/>
    <w:rsid w:val="5F6D035A"/>
    <w:rsid w:val="5FBFE89A"/>
    <w:rsid w:val="5FD03F76"/>
    <w:rsid w:val="5FD423C6"/>
    <w:rsid w:val="5FDF6D17"/>
    <w:rsid w:val="5FF7D2B5"/>
    <w:rsid w:val="5FF9892D"/>
    <w:rsid w:val="5FFEBC7D"/>
    <w:rsid w:val="5FFF1584"/>
    <w:rsid w:val="5FFF823D"/>
    <w:rsid w:val="5FFFC9E8"/>
    <w:rsid w:val="60C3498B"/>
    <w:rsid w:val="619FA7DC"/>
    <w:rsid w:val="61EF162E"/>
    <w:rsid w:val="64B41E4A"/>
    <w:rsid w:val="65DD2B1D"/>
    <w:rsid w:val="65DE7853"/>
    <w:rsid w:val="65E227CA"/>
    <w:rsid w:val="66AD548F"/>
    <w:rsid w:val="683EF758"/>
    <w:rsid w:val="68A543B5"/>
    <w:rsid w:val="696970EC"/>
    <w:rsid w:val="69702AA0"/>
    <w:rsid w:val="69AD71A0"/>
    <w:rsid w:val="6AF7320D"/>
    <w:rsid w:val="6AFEE6BA"/>
    <w:rsid w:val="6B7BED99"/>
    <w:rsid w:val="6B9E34AE"/>
    <w:rsid w:val="6BFD4C40"/>
    <w:rsid w:val="6BFEE8CA"/>
    <w:rsid w:val="6C2B6052"/>
    <w:rsid w:val="6D7F154B"/>
    <w:rsid w:val="6DBFF33F"/>
    <w:rsid w:val="6DDE0088"/>
    <w:rsid w:val="6DF4D06A"/>
    <w:rsid w:val="6E7C41CF"/>
    <w:rsid w:val="6ED758BE"/>
    <w:rsid w:val="6EDFCF8C"/>
    <w:rsid w:val="6F006BA5"/>
    <w:rsid w:val="6F1A4BE8"/>
    <w:rsid w:val="6FCFE1C0"/>
    <w:rsid w:val="6FD9BC75"/>
    <w:rsid w:val="6FECBF67"/>
    <w:rsid w:val="6FF4DC1D"/>
    <w:rsid w:val="6FFC5200"/>
    <w:rsid w:val="6FFE33C7"/>
    <w:rsid w:val="6FFF285C"/>
    <w:rsid w:val="70EF3A68"/>
    <w:rsid w:val="7133205D"/>
    <w:rsid w:val="72FF421E"/>
    <w:rsid w:val="731E3891"/>
    <w:rsid w:val="73DC6E5C"/>
    <w:rsid w:val="73EFCB4D"/>
    <w:rsid w:val="73FE3544"/>
    <w:rsid w:val="7579ECB5"/>
    <w:rsid w:val="75D43F5F"/>
    <w:rsid w:val="76DED7A9"/>
    <w:rsid w:val="76F5B8E5"/>
    <w:rsid w:val="76F6741E"/>
    <w:rsid w:val="775FAB3E"/>
    <w:rsid w:val="77998D5A"/>
    <w:rsid w:val="77B7346C"/>
    <w:rsid w:val="77BDA819"/>
    <w:rsid w:val="77BE4E9A"/>
    <w:rsid w:val="77BF352B"/>
    <w:rsid w:val="77CE0BAE"/>
    <w:rsid w:val="77DD1469"/>
    <w:rsid w:val="77EF7960"/>
    <w:rsid w:val="77F6EB28"/>
    <w:rsid w:val="77FF462E"/>
    <w:rsid w:val="77FF4682"/>
    <w:rsid w:val="77FF96A6"/>
    <w:rsid w:val="78A73783"/>
    <w:rsid w:val="78B53102"/>
    <w:rsid w:val="793F794F"/>
    <w:rsid w:val="796F9033"/>
    <w:rsid w:val="79B6B16B"/>
    <w:rsid w:val="79BFF68B"/>
    <w:rsid w:val="79F38294"/>
    <w:rsid w:val="7A1D0650"/>
    <w:rsid w:val="7A241698"/>
    <w:rsid w:val="7AE7BB7F"/>
    <w:rsid w:val="7AF67A7C"/>
    <w:rsid w:val="7B1FA963"/>
    <w:rsid w:val="7B3FD002"/>
    <w:rsid w:val="7B76DC43"/>
    <w:rsid w:val="7B7BC25C"/>
    <w:rsid w:val="7B946B7F"/>
    <w:rsid w:val="7BAB78BA"/>
    <w:rsid w:val="7BC7E577"/>
    <w:rsid w:val="7BDDFF26"/>
    <w:rsid w:val="7BF7D4CE"/>
    <w:rsid w:val="7BFFF589"/>
    <w:rsid w:val="7C3D16B3"/>
    <w:rsid w:val="7CD9EB93"/>
    <w:rsid w:val="7CF551DF"/>
    <w:rsid w:val="7CF731BB"/>
    <w:rsid w:val="7D4B0E70"/>
    <w:rsid w:val="7D4FA2A7"/>
    <w:rsid w:val="7D731618"/>
    <w:rsid w:val="7D8101E0"/>
    <w:rsid w:val="7D8C0A1F"/>
    <w:rsid w:val="7DAD86E8"/>
    <w:rsid w:val="7DF93BEA"/>
    <w:rsid w:val="7DFF1326"/>
    <w:rsid w:val="7EA917E9"/>
    <w:rsid w:val="7EDAFDFC"/>
    <w:rsid w:val="7EDF10F3"/>
    <w:rsid w:val="7EE723F1"/>
    <w:rsid w:val="7EF327FF"/>
    <w:rsid w:val="7EFF8C64"/>
    <w:rsid w:val="7EFFA471"/>
    <w:rsid w:val="7EFFDFE9"/>
    <w:rsid w:val="7F33FF17"/>
    <w:rsid w:val="7F6F6C0D"/>
    <w:rsid w:val="7F6FBE1C"/>
    <w:rsid w:val="7F7F9352"/>
    <w:rsid w:val="7F7F952C"/>
    <w:rsid w:val="7F9F864A"/>
    <w:rsid w:val="7FB72BB5"/>
    <w:rsid w:val="7FBFE6D0"/>
    <w:rsid w:val="7FC6DFC4"/>
    <w:rsid w:val="7FCE17A1"/>
    <w:rsid w:val="7FD6B31F"/>
    <w:rsid w:val="7FDD0584"/>
    <w:rsid w:val="7FDDCD67"/>
    <w:rsid w:val="7FDF011E"/>
    <w:rsid w:val="7FDF4751"/>
    <w:rsid w:val="7FE35BB7"/>
    <w:rsid w:val="7FE60285"/>
    <w:rsid w:val="7FE7C2A9"/>
    <w:rsid w:val="7FE94DA5"/>
    <w:rsid w:val="7FEE8DE3"/>
    <w:rsid w:val="7FEF5ED7"/>
    <w:rsid w:val="7FEF659E"/>
    <w:rsid w:val="7FEFBD63"/>
    <w:rsid w:val="7FEFEDEB"/>
    <w:rsid w:val="7FEFF95F"/>
    <w:rsid w:val="7FF093DA"/>
    <w:rsid w:val="7FF3B6FD"/>
    <w:rsid w:val="7FF73BC8"/>
    <w:rsid w:val="7FF77D2B"/>
    <w:rsid w:val="7FF7B379"/>
    <w:rsid w:val="7FFA0C9D"/>
    <w:rsid w:val="7FFA1427"/>
    <w:rsid w:val="7FFB4679"/>
    <w:rsid w:val="7FFDF35C"/>
    <w:rsid w:val="7FFF2E80"/>
    <w:rsid w:val="7FFF3F85"/>
    <w:rsid w:val="81DFAF3D"/>
    <w:rsid w:val="8EAE8A7F"/>
    <w:rsid w:val="9B37C29A"/>
    <w:rsid w:val="9DFD1BF4"/>
    <w:rsid w:val="9E27FBE4"/>
    <w:rsid w:val="9EFFFABF"/>
    <w:rsid w:val="9F7B538F"/>
    <w:rsid w:val="9F7D3098"/>
    <w:rsid w:val="9FAFD663"/>
    <w:rsid w:val="9FEC04F4"/>
    <w:rsid w:val="9FFE12E0"/>
    <w:rsid w:val="A37BFD4E"/>
    <w:rsid w:val="A5FE6065"/>
    <w:rsid w:val="A7CB26E5"/>
    <w:rsid w:val="ABEECAB4"/>
    <w:rsid w:val="ACB7A8FD"/>
    <w:rsid w:val="AD9EF8D3"/>
    <w:rsid w:val="AFB54E97"/>
    <w:rsid w:val="AFF2B4A4"/>
    <w:rsid w:val="B2FF47D7"/>
    <w:rsid w:val="B39FEAB5"/>
    <w:rsid w:val="B42F15FF"/>
    <w:rsid w:val="B67DD2CF"/>
    <w:rsid w:val="B6BF589A"/>
    <w:rsid w:val="B70EE9B2"/>
    <w:rsid w:val="B7134070"/>
    <w:rsid w:val="B7D7F686"/>
    <w:rsid w:val="B8BFBE8D"/>
    <w:rsid w:val="B9EE7553"/>
    <w:rsid w:val="BA9DF321"/>
    <w:rsid w:val="BAFD7B68"/>
    <w:rsid w:val="BB577CA1"/>
    <w:rsid w:val="BBABCFAC"/>
    <w:rsid w:val="BBED9A9A"/>
    <w:rsid w:val="BBFACA3E"/>
    <w:rsid w:val="BDF76823"/>
    <w:rsid w:val="BE7E730C"/>
    <w:rsid w:val="BEAB67C1"/>
    <w:rsid w:val="BEB9CD79"/>
    <w:rsid w:val="BEBF28EF"/>
    <w:rsid w:val="BEBF3720"/>
    <w:rsid w:val="BEBF7355"/>
    <w:rsid w:val="BEE589BD"/>
    <w:rsid w:val="BEF7C42D"/>
    <w:rsid w:val="BEF83E07"/>
    <w:rsid w:val="BEFAF1B3"/>
    <w:rsid w:val="BEFF0E12"/>
    <w:rsid w:val="BEFF941F"/>
    <w:rsid w:val="BF77A2B9"/>
    <w:rsid w:val="BFBB02AA"/>
    <w:rsid w:val="BFBFFCA8"/>
    <w:rsid w:val="BFD701B5"/>
    <w:rsid w:val="BFDF70AE"/>
    <w:rsid w:val="BFEB89DC"/>
    <w:rsid w:val="BFF7FFDC"/>
    <w:rsid w:val="BFFF0C09"/>
    <w:rsid w:val="C4EF9013"/>
    <w:rsid w:val="C7DF8BAE"/>
    <w:rsid w:val="C9FDBE5A"/>
    <w:rsid w:val="CABB3707"/>
    <w:rsid w:val="CBBBC400"/>
    <w:rsid w:val="CBE19D64"/>
    <w:rsid w:val="CECFE503"/>
    <w:rsid w:val="CFD7872C"/>
    <w:rsid w:val="CFDE6BB8"/>
    <w:rsid w:val="D2981572"/>
    <w:rsid w:val="D2C41D00"/>
    <w:rsid w:val="D2ED9FF9"/>
    <w:rsid w:val="D6CB8579"/>
    <w:rsid w:val="D7E79549"/>
    <w:rsid w:val="D7EF0414"/>
    <w:rsid w:val="D7F55EAA"/>
    <w:rsid w:val="DB7FEBFE"/>
    <w:rsid w:val="DD3BB7CC"/>
    <w:rsid w:val="DD3F3E2A"/>
    <w:rsid w:val="DD7FF3CA"/>
    <w:rsid w:val="DDBD7D58"/>
    <w:rsid w:val="DDFB52FD"/>
    <w:rsid w:val="DE2F2ABB"/>
    <w:rsid w:val="DE7B30A4"/>
    <w:rsid w:val="DEFD558E"/>
    <w:rsid w:val="DFAF8204"/>
    <w:rsid w:val="DFBD4AF0"/>
    <w:rsid w:val="DFC341B1"/>
    <w:rsid w:val="DFDE8FEB"/>
    <w:rsid w:val="DFECEF48"/>
    <w:rsid w:val="DFEF961B"/>
    <w:rsid w:val="DFEFB9EF"/>
    <w:rsid w:val="DFF74C9E"/>
    <w:rsid w:val="DFF970E4"/>
    <w:rsid w:val="DFFF7776"/>
    <w:rsid w:val="E33ABD00"/>
    <w:rsid w:val="E5AF2F18"/>
    <w:rsid w:val="E62F6353"/>
    <w:rsid w:val="E6D719DA"/>
    <w:rsid w:val="E77F0378"/>
    <w:rsid w:val="E7C7637D"/>
    <w:rsid w:val="E7FF6221"/>
    <w:rsid w:val="E7FFA07A"/>
    <w:rsid w:val="E9FF8E54"/>
    <w:rsid w:val="EBA71AA8"/>
    <w:rsid w:val="EBE7067C"/>
    <w:rsid w:val="EBFD4DDA"/>
    <w:rsid w:val="EDAE5488"/>
    <w:rsid w:val="EDEDB822"/>
    <w:rsid w:val="EDF9F911"/>
    <w:rsid w:val="EDFC95B2"/>
    <w:rsid w:val="EEB557A0"/>
    <w:rsid w:val="EEFE5511"/>
    <w:rsid w:val="EF7FAC5A"/>
    <w:rsid w:val="EFD70D90"/>
    <w:rsid w:val="EFEB39CA"/>
    <w:rsid w:val="EFF74075"/>
    <w:rsid w:val="EFFBB665"/>
    <w:rsid w:val="EFFD70F9"/>
    <w:rsid w:val="EFFFDFF5"/>
    <w:rsid w:val="F0EF8E5A"/>
    <w:rsid w:val="F2EFE48A"/>
    <w:rsid w:val="F37723FC"/>
    <w:rsid w:val="F39BBBD8"/>
    <w:rsid w:val="F3CF3E59"/>
    <w:rsid w:val="F3E9BBA4"/>
    <w:rsid w:val="F5873B8A"/>
    <w:rsid w:val="F5DE9EAA"/>
    <w:rsid w:val="F5F7922A"/>
    <w:rsid w:val="F7735831"/>
    <w:rsid w:val="F77D36BA"/>
    <w:rsid w:val="F79FA314"/>
    <w:rsid w:val="F7D0C287"/>
    <w:rsid w:val="F7D34531"/>
    <w:rsid w:val="F7D6F4D7"/>
    <w:rsid w:val="F7DF2749"/>
    <w:rsid w:val="F7DFC4B9"/>
    <w:rsid w:val="F7DFF65D"/>
    <w:rsid w:val="F7FBD978"/>
    <w:rsid w:val="F7FD4A72"/>
    <w:rsid w:val="F7FF472A"/>
    <w:rsid w:val="F8FFB693"/>
    <w:rsid w:val="F9BE8C7F"/>
    <w:rsid w:val="F9E0EC65"/>
    <w:rsid w:val="F9FB1F3F"/>
    <w:rsid w:val="FA07AB7D"/>
    <w:rsid w:val="FA71C087"/>
    <w:rsid w:val="FA7FFBA4"/>
    <w:rsid w:val="FABF1A61"/>
    <w:rsid w:val="FAEFF835"/>
    <w:rsid w:val="FBA7B4D3"/>
    <w:rsid w:val="FBFB5ADC"/>
    <w:rsid w:val="FBFFE2FD"/>
    <w:rsid w:val="FCED4AFF"/>
    <w:rsid w:val="FD5FB77E"/>
    <w:rsid w:val="FD6929C4"/>
    <w:rsid w:val="FD7BEC8D"/>
    <w:rsid w:val="FDDD6B21"/>
    <w:rsid w:val="FDEF00E5"/>
    <w:rsid w:val="FDEF8129"/>
    <w:rsid w:val="FE3AFD46"/>
    <w:rsid w:val="FE3FFABF"/>
    <w:rsid w:val="FE9C121A"/>
    <w:rsid w:val="FED7C736"/>
    <w:rsid w:val="FEED34B3"/>
    <w:rsid w:val="FEEF3112"/>
    <w:rsid w:val="FEEF663E"/>
    <w:rsid w:val="FEEF6F6A"/>
    <w:rsid w:val="FEFE53D7"/>
    <w:rsid w:val="FEFF8453"/>
    <w:rsid w:val="FF1ED17B"/>
    <w:rsid w:val="FF1F1339"/>
    <w:rsid w:val="FF4B1113"/>
    <w:rsid w:val="FF57D370"/>
    <w:rsid w:val="FF5AC3C1"/>
    <w:rsid w:val="FF6B2463"/>
    <w:rsid w:val="FF7DBBED"/>
    <w:rsid w:val="FF7F74D5"/>
    <w:rsid w:val="FF7FED59"/>
    <w:rsid w:val="FF9723F9"/>
    <w:rsid w:val="FFA7704E"/>
    <w:rsid w:val="FFB67C72"/>
    <w:rsid w:val="FFB73AB4"/>
    <w:rsid w:val="FFBB6ACA"/>
    <w:rsid w:val="FFBD7BFC"/>
    <w:rsid w:val="FFBE11FA"/>
    <w:rsid w:val="FFDD45E4"/>
    <w:rsid w:val="FFDF7405"/>
    <w:rsid w:val="FFE319E4"/>
    <w:rsid w:val="FFE7B19E"/>
    <w:rsid w:val="FFEBCF42"/>
    <w:rsid w:val="FFF7948A"/>
    <w:rsid w:val="FFF7CCC9"/>
    <w:rsid w:val="FFFD2547"/>
    <w:rsid w:val="FFFDED53"/>
    <w:rsid w:val="FFFE67A0"/>
    <w:rsid w:val="FFFF2094"/>
    <w:rsid w:val="FFFF38C9"/>
    <w:rsid w:val="FFFF3EC0"/>
    <w:rsid w:val="FFFF5F17"/>
    <w:rsid w:val="FFFF9E0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qFormat="1" w:unhideWhenUsed="0" w:uiPriority="99" w:name="endnote reference"/>
    <w:lsdException w:qFormat="1" w:unhideWhenUsed="0" w:uiPriority="99" w:name="endnote text"/>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2"/>
    <w:qFormat/>
    <w:uiPriority w:val="99"/>
    <w:pPr>
      <w:keepNext/>
      <w:keepLines/>
      <w:spacing w:beforeLines="100" w:afterLines="100" w:line="480" w:lineRule="auto"/>
      <w:jc w:val="center"/>
      <w:outlineLvl w:val="0"/>
    </w:pPr>
    <w:rPr>
      <w:rFonts w:ascii="Times New Roman" w:hAnsi="Times New Roman"/>
      <w:b/>
      <w:bCs/>
      <w:kern w:val="44"/>
      <w:sz w:val="36"/>
      <w:szCs w:val="44"/>
    </w:rPr>
  </w:style>
  <w:style w:type="paragraph" w:styleId="3">
    <w:name w:val="heading 2"/>
    <w:basedOn w:val="1"/>
    <w:next w:val="4"/>
    <w:link w:val="33"/>
    <w:qFormat/>
    <w:uiPriority w:val="99"/>
    <w:pPr>
      <w:spacing w:beforeLines="50" w:afterLines="50" w:line="360" w:lineRule="auto"/>
      <w:ind w:firstLine="200" w:firstLineChars="200"/>
      <w:outlineLvl w:val="1"/>
    </w:pPr>
    <w:rPr>
      <w:rFonts w:ascii="Times New Roman" w:hAnsi="Times New Roman" w:eastAsia="黑体"/>
      <w:sz w:val="32"/>
      <w:szCs w:val="28"/>
    </w:rPr>
  </w:style>
  <w:style w:type="paragraph" w:styleId="5">
    <w:name w:val="heading 3"/>
    <w:basedOn w:val="1"/>
    <w:next w:val="1"/>
    <w:link w:val="34"/>
    <w:qFormat/>
    <w:uiPriority w:val="99"/>
    <w:pPr>
      <w:keepNext/>
      <w:keepLines/>
      <w:spacing w:before="260" w:after="260" w:line="416" w:lineRule="auto"/>
      <w:outlineLvl w:val="2"/>
    </w:pPr>
    <w:rPr>
      <w:rFonts w:ascii="Times New Roman" w:hAnsi="Times New Roman"/>
      <w:b/>
      <w:bCs/>
      <w:sz w:val="32"/>
      <w:szCs w:val="32"/>
    </w:rPr>
  </w:style>
  <w:style w:type="paragraph" w:styleId="6">
    <w:name w:val="heading 4"/>
    <w:basedOn w:val="1"/>
    <w:next w:val="1"/>
    <w:link w:val="35"/>
    <w:qFormat/>
    <w:uiPriority w:val="99"/>
    <w:pPr>
      <w:keepNext/>
      <w:keepLines/>
      <w:spacing w:before="280" w:after="290" w:line="376" w:lineRule="auto"/>
      <w:outlineLvl w:val="3"/>
    </w:pPr>
    <w:rPr>
      <w:rFonts w:ascii="Cambria" w:hAnsi="Cambria"/>
      <w:b/>
      <w:bCs/>
      <w:sz w:val="28"/>
      <w:szCs w:val="28"/>
    </w:rPr>
  </w:style>
  <w:style w:type="character" w:default="1" w:styleId="26">
    <w:name w:val="Default Paragraph Font"/>
    <w:semiHidden/>
    <w:qFormat/>
    <w:uiPriority w:val="99"/>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firstLineChars="200"/>
    </w:pPr>
  </w:style>
  <w:style w:type="paragraph" w:styleId="7">
    <w:name w:val="caption"/>
    <w:basedOn w:val="1"/>
    <w:next w:val="1"/>
    <w:qFormat/>
    <w:uiPriority w:val="99"/>
    <w:rPr>
      <w:rFonts w:ascii="Cambria" w:hAnsi="Cambria" w:eastAsia="黑体"/>
      <w:sz w:val="20"/>
      <w:szCs w:val="20"/>
    </w:rPr>
  </w:style>
  <w:style w:type="paragraph" w:styleId="8">
    <w:name w:val="Document Map"/>
    <w:basedOn w:val="1"/>
    <w:link w:val="36"/>
    <w:semiHidden/>
    <w:qFormat/>
    <w:uiPriority w:val="99"/>
    <w:rPr>
      <w:rFonts w:ascii="??" w:eastAsia="Times New Roman"/>
      <w:sz w:val="18"/>
      <w:szCs w:val="18"/>
    </w:rPr>
  </w:style>
  <w:style w:type="paragraph" w:styleId="9">
    <w:name w:val="annotation text"/>
    <w:basedOn w:val="1"/>
    <w:link w:val="37"/>
    <w:uiPriority w:val="99"/>
    <w:pPr>
      <w:jc w:val="left"/>
    </w:pPr>
  </w:style>
  <w:style w:type="paragraph" w:styleId="10">
    <w:name w:val="Body Text"/>
    <w:basedOn w:val="1"/>
    <w:link w:val="38"/>
    <w:qFormat/>
    <w:uiPriority w:val="99"/>
    <w:pPr>
      <w:autoSpaceDE w:val="0"/>
      <w:autoSpaceDN w:val="0"/>
      <w:spacing w:line="360" w:lineRule="auto"/>
      <w:ind w:firstLine="200" w:firstLineChars="200"/>
    </w:pPr>
    <w:rPr>
      <w:rFonts w:ascii="Times New Roman" w:hAnsi="Times New Roman" w:eastAsia="仿宋" w:cs="Kai"/>
      <w:kern w:val="0"/>
      <w:sz w:val="28"/>
      <w:szCs w:val="27"/>
      <w:lang w:eastAsia="en-US"/>
    </w:rPr>
  </w:style>
  <w:style w:type="paragraph" w:styleId="11">
    <w:name w:val="toc 3"/>
    <w:basedOn w:val="1"/>
    <w:next w:val="1"/>
    <w:qFormat/>
    <w:uiPriority w:val="99"/>
    <w:pPr>
      <w:widowControl/>
      <w:spacing w:after="100" w:line="259" w:lineRule="auto"/>
      <w:ind w:left="440"/>
      <w:jc w:val="left"/>
    </w:pPr>
    <w:rPr>
      <w:kern w:val="0"/>
      <w:sz w:val="22"/>
    </w:rPr>
  </w:style>
  <w:style w:type="paragraph" w:styleId="12">
    <w:name w:val="Plain Text"/>
    <w:basedOn w:val="1"/>
    <w:link w:val="77"/>
    <w:qFormat/>
    <w:uiPriority w:val="99"/>
    <w:rPr>
      <w:rFonts w:ascii="宋体" w:hAnsi="Courier New" w:cs="Courier New"/>
      <w:szCs w:val="21"/>
    </w:rPr>
  </w:style>
  <w:style w:type="paragraph" w:styleId="13">
    <w:name w:val="endnote text"/>
    <w:basedOn w:val="1"/>
    <w:link w:val="39"/>
    <w:semiHidden/>
    <w:qFormat/>
    <w:uiPriority w:val="99"/>
    <w:pPr>
      <w:snapToGrid w:val="0"/>
      <w:jc w:val="left"/>
    </w:pPr>
  </w:style>
  <w:style w:type="paragraph" w:styleId="14">
    <w:name w:val="Balloon Text"/>
    <w:basedOn w:val="1"/>
    <w:link w:val="40"/>
    <w:semiHidden/>
    <w:qFormat/>
    <w:uiPriority w:val="99"/>
    <w:rPr>
      <w:sz w:val="18"/>
      <w:szCs w:val="18"/>
    </w:rPr>
  </w:style>
  <w:style w:type="paragraph" w:styleId="15">
    <w:name w:val="footer"/>
    <w:basedOn w:val="1"/>
    <w:link w:val="41"/>
    <w:qFormat/>
    <w:uiPriority w:val="99"/>
    <w:pPr>
      <w:tabs>
        <w:tab w:val="center" w:pos="4153"/>
        <w:tab w:val="right" w:pos="8306"/>
      </w:tabs>
      <w:snapToGrid w:val="0"/>
      <w:jc w:val="left"/>
    </w:pPr>
    <w:rPr>
      <w:sz w:val="18"/>
      <w:szCs w:val="18"/>
    </w:rPr>
  </w:style>
  <w:style w:type="paragraph" w:styleId="16">
    <w:name w:val="header"/>
    <w:basedOn w:val="1"/>
    <w:link w:val="42"/>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99"/>
  </w:style>
  <w:style w:type="paragraph" w:styleId="18">
    <w:name w:val="Subtitle"/>
    <w:basedOn w:val="1"/>
    <w:next w:val="1"/>
    <w:link w:val="43"/>
    <w:qFormat/>
    <w:uiPriority w:val="99"/>
    <w:pPr>
      <w:adjustRightInd w:val="0"/>
      <w:snapToGrid w:val="0"/>
      <w:spacing w:beforeLines="50" w:afterLines="50" w:line="480" w:lineRule="auto"/>
      <w:jc w:val="left"/>
      <w:outlineLvl w:val="1"/>
    </w:pPr>
    <w:rPr>
      <w:rFonts w:ascii="Times New Roman" w:hAnsi="Times New Roman"/>
      <w:b/>
      <w:bCs/>
      <w:kern w:val="28"/>
      <w:sz w:val="28"/>
      <w:szCs w:val="32"/>
      <w:lang w:val="zh-CN"/>
    </w:rPr>
  </w:style>
  <w:style w:type="paragraph" w:styleId="19">
    <w:name w:val="toc 2"/>
    <w:basedOn w:val="1"/>
    <w:next w:val="1"/>
    <w:qFormat/>
    <w:uiPriority w:val="99"/>
    <w:pPr>
      <w:tabs>
        <w:tab w:val="right" w:leader="dot" w:pos="8296"/>
      </w:tabs>
      <w:spacing w:line="360" w:lineRule="auto"/>
      <w:ind w:left="420" w:leftChars="200"/>
    </w:pPr>
  </w:style>
  <w:style w:type="paragraph" w:styleId="20">
    <w:name w:val="HTML Preformatted"/>
    <w:basedOn w:val="1"/>
    <w:link w:val="44"/>
    <w:semiHidden/>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 w:hAnsi="??"/>
      <w:kern w:val="0"/>
      <w:sz w:val="24"/>
      <w:szCs w:val="24"/>
    </w:rPr>
  </w:style>
  <w:style w:type="paragraph" w:styleId="21">
    <w:name w:val="Normal (Web)"/>
    <w:basedOn w:val="1"/>
    <w:semiHidden/>
    <w:qFormat/>
    <w:uiPriority w:val="99"/>
    <w:pPr>
      <w:widowControl/>
      <w:spacing w:before="100" w:beforeAutospacing="1" w:after="100" w:afterAutospacing="1"/>
      <w:jc w:val="left"/>
    </w:pPr>
    <w:rPr>
      <w:rFonts w:ascii="??" w:hAnsi="??" w:cs="??"/>
      <w:kern w:val="0"/>
      <w:sz w:val="24"/>
      <w:szCs w:val="24"/>
    </w:rPr>
  </w:style>
  <w:style w:type="paragraph" w:styleId="22">
    <w:name w:val="Title"/>
    <w:basedOn w:val="1"/>
    <w:next w:val="1"/>
    <w:link w:val="45"/>
    <w:qFormat/>
    <w:uiPriority w:val="99"/>
    <w:pPr>
      <w:spacing w:before="240" w:after="60"/>
      <w:jc w:val="center"/>
      <w:outlineLvl w:val="0"/>
    </w:pPr>
    <w:rPr>
      <w:rFonts w:ascii="Cambria" w:hAnsi="Cambria"/>
      <w:b/>
      <w:bCs/>
      <w:sz w:val="32"/>
      <w:szCs w:val="32"/>
    </w:rPr>
  </w:style>
  <w:style w:type="paragraph" w:styleId="23">
    <w:name w:val="annotation subject"/>
    <w:basedOn w:val="9"/>
    <w:next w:val="9"/>
    <w:link w:val="46"/>
    <w:semiHidden/>
    <w:qFormat/>
    <w:uiPriority w:val="99"/>
    <w:rPr>
      <w:b/>
      <w:bCs/>
    </w:rPr>
  </w:style>
  <w:style w:type="table" w:styleId="25">
    <w:name w:val="Table Grid"/>
    <w:basedOn w:val="24"/>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endnote reference"/>
    <w:basedOn w:val="26"/>
    <w:semiHidden/>
    <w:qFormat/>
    <w:uiPriority w:val="99"/>
    <w:rPr>
      <w:rFonts w:cs="Times New Roman"/>
      <w:vertAlign w:val="superscript"/>
    </w:rPr>
  </w:style>
  <w:style w:type="character" w:styleId="28">
    <w:name w:val="page number"/>
    <w:basedOn w:val="26"/>
    <w:qFormat/>
    <w:uiPriority w:val="99"/>
    <w:rPr>
      <w:rFonts w:cs="Times New Roman"/>
    </w:rPr>
  </w:style>
  <w:style w:type="character" w:styleId="29">
    <w:name w:val="FollowedHyperlink"/>
    <w:basedOn w:val="26"/>
    <w:semiHidden/>
    <w:qFormat/>
    <w:uiPriority w:val="99"/>
    <w:rPr>
      <w:rFonts w:cs="Times New Roman"/>
      <w:color w:val="800080"/>
      <w:u w:val="single"/>
    </w:rPr>
  </w:style>
  <w:style w:type="character" w:styleId="30">
    <w:name w:val="Hyperlink"/>
    <w:basedOn w:val="26"/>
    <w:qFormat/>
    <w:uiPriority w:val="99"/>
    <w:rPr>
      <w:rFonts w:cs="Times New Roman"/>
      <w:color w:val="0000FF"/>
      <w:u w:val="single"/>
    </w:rPr>
  </w:style>
  <w:style w:type="character" w:styleId="31">
    <w:name w:val="annotation reference"/>
    <w:basedOn w:val="26"/>
    <w:qFormat/>
    <w:uiPriority w:val="99"/>
    <w:rPr>
      <w:rFonts w:cs="Times New Roman"/>
      <w:sz w:val="21"/>
      <w:szCs w:val="21"/>
    </w:rPr>
  </w:style>
  <w:style w:type="character" w:customStyle="1" w:styleId="32">
    <w:name w:val="Heading 1 Char"/>
    <w:basedOn w:val="26"/>
    <w:link w:val="2"/>
    <w:qFormat/>
    <w:locked/>
    <w:uiPriority w:val="99"/>
    <w:rPr>
      <w:rFonts w:ascii="Times New Roman" w:hAnsi="Times New Roman" w:cs="Times New Roman"/>
      <w:b/>
      <w:bCs/>
      <w:kern w:val="44"/>
      <w:sz w:val="44"/>
      <w:szCs w:val="44"/>
    </w:rPr>
  </w:style>
  <w:style w:type="character" w:customStyle="1" w:styleId="33">
    <w:name w:val="Heading 2 Char"/>
    <w:basedOn w:val="26"/>
    <w:link w:val="3"/>
    <w:qFormat/>
    <w:locked/>
    <w:uiPriority w:val="99"/>
    <w:rPr>
      <w:rFonts w:ascii="Times New Roman" w:hAnsi="Times New Roman" w:eastAsia="黑体" w:cs="Times New Roman"/>
      <w:kern w:val="2"/>
      <w:sz w:val="28"/>
      <w:szCs w:val="28"/>
    </w:rPr>
  </w:style>
  <w:style w:type="character" w:customStyle="1" w:styleId="34">
    <w:name w:val="Heading 3 Char"/>
    <w:basedOn w:val="26"/>
    <w:link w:val="5"/>
    <w:qFormat/>
    <w:locked/>
    <w:uiPriority w:val="99"/>
    <w:rPr>
      <w:rFonts w:ascii="Times New Roman" w:hAnsi="Times New Roman" w:cs="Times New Roman"/>
      <w:b/>
      <w:bCs/>
      <w:kern w:val="2"/>
      <w:sz w:val="32"/>
      <w:szCs w:val="32"/>
    </w:rPr>
  </w:style>
  <w:style w:type="character" w:customStyle="1" w:styleId="35">
    <w:name w:val="Heading 4 Char"/>
    <w:basedOn w:val="26"/>
    <w:link w:val="6"/>
    <w:qFormat/>
    <w:locked/>
    <w:uiPriority w:val="99"/>
    <w:rPr>
      <w:rFonts w:ascii="Cambria" w:hAnsi="Cambria" w:cs="Times New Roman"/>
      <w:b/>
      <w:bCs/>
      <w:kern w:val="2"/>
      <w:sz w:val="28"/>
      <w:szCs w:val="28"/>
    </w:rPr>
  </w:style>
  <w:style w:type="character" w:customStyle="1" w:styleId="36">
    <w:name w:val="Document Map Char"/>
    <w:basedOn w:val="26"/>
    <w:link w:val="8"/>
    <w:semiHidden/>
    <w:qFormat/>
    <w:locked/>
    <w:uiPriority w:val="99"/>
    <w:rPr>
      <w:rFonts w:ascii="??" w:hAnsi="Calibri" w:cs="Times New Roman"/>
      <w:kern w:val="2"/>
      <w:sz w:val="18"/>
      <w:szCs w:val="18"/>
    </w:rPr>
  </w:style>
  <w:style w:type="character" w:customStyle="1" w:styleId="37">
    <w:name w:val="Comment Text Char"/>
    <w:basedOn w:val="26"/>
    <w:link w:val="9"/>
    <w:semiHidden/>
    <w:qFormat/>
    <w:locked/>
    <w:uiPriority w:val="99"/>
    <w:rPr>
      <w:rFonts w:cs="Times New Roman"/>
      <w:kern w:val="2"/>
      <w:sz w:val="22"/>
      <w:szCs w:val="22"/>
    </w:rPr>
  </w:style>
  <w:style w:type="character" w:customStyle="1" w:styleId="38">
    <w:name w:val="Body Text Char"/>
    <w:basedOn w:val="26"/>
    <w:link w:val="10"/>
    <w:qFormat/>
    <w:locked/>
    <w:uiPriority w:val="99"/>
    <w:rPr>
      <w:rFonts w:ascii="Times New Roman" w:hAnsi="Times New Roman" w:eastAsia="仿宋" w:cs="Kai"/>
      <w:sz w:val="27"/>
      <w:szCs w:val="27"/>
      <w:lang w:eastAsia="en-US"/>
    </w:rPr>
  </w:style>
  <w:style w:type="character" w:customStyle="1" w:styleId="39">
    <w:name w:val="Endnote Text Char"/>
    <w:basedOn w:val="26"/>
    <w:link w:val="13"/>
    <w:semiHidden/>
    <w:locked/>
    <w:uiPriority w:val="99"/>
    <w:rPr>
      <w:rFonts w:cs="Times New Roman"/>
    </w:rPr>
  </w:style>
  <w:style w:type="character" w:customStyle="1" w:styleId="40">
    <w:name w:val="Balloon Text Char"/>
    <w:basedOn w:val="26"/>
    <w:link w:val="14"/>
    <w:semiHidden/>
    <w:qFormat/>
    <w:locked/>
    <w:uiPriority w:val="99"/>
    <w:rPr>
      <w:rFonts w:cs="Times New Roman"/>
      <w:sz w:val="18"/>
      <w:szCs w:val="18"/>
    </w:rPr>
  </w:style>
  <w:style w:type="character" w:customStyle="1" w:styleId="41">
    <w:name w:val="Footer Char"/>
    <w:basedOn w:val="26"/>
    <w:link w:val="15"/>
    <w:qFormat/>
    <w:locked/>
    <w:uiPriority w:val="99"/>
    <w:rPr>
      <w:rFonts w:cs="Times New Roman"/>
      <w:sz w:val="18"/>
      <w:szCs w:val="18"/>
    </w:rPr>
  </w:style>
  <w:style w:type="character" w:customStyle="1" w:styleId="42">
    <w:name w:val="Header Char"/>
    <w:basedOn w:val="26"/>
    <w:link w:val="16"/>
    <w:qFormat/>
    <w:locked/>
    <w:uiPriority w:val="99"/>
    <w:rPr>
      <w:rFonts w:cs="Times New Roman"/>
      <w:sz w:val="18"/>
      <w:szCs w:val="18"/>
    </w:rPr>
  </w:style>
  <w:style w:type="character" w:customStyle="1" w:styleId="43">
    <w:name w:val="Subtitle Char"/>
    <w:basedOn w:val="26"/>
    <w:link w:val="18"/>
    <w:qFormat/>
    <w:locked/>
    <w:uiPriority w:val="99"/>
    <w:rPr>
      <w:rFonts w:ascii="Times New Roman" w:hAnsi="Times New Roman" w:cs="Times New Roman"/>
      <w:b/>
      <w:kern w:val="28"/>
      <w:sz w:val="32"/>
      <w:lang w:val="zh-CN" w:eastAsia="zh-CN"/>
    </w:rPr>
  </w:style>
  <w:style w:type="character" w:customStyle="1" w:styleId="44">
    <w:name w:val="HTML Preformatted Char"/>
    <w:basedOn w:val="26"/>
    <w:link w:val="20"/>
    <w:semiHidden/>
    <w:qFormat/>
    <w:locked/>
    <w:uiPriority w:val="99"/>
    <w:rPr>
      <w:rFonts w:ascii="Courier New" w:hAnsi="Courier New" w:cs="Courier New"/>
      <w:sz w:val="20"/>
      <w:szCs w:val="20"/>
    </w:rPr>
  </w:style>
  <w:style w:type="character" w:customStyle="1" w:styleId="45">
    <w:name w:val="Title Char"/>
    <w:basedOn w:val="26"/>
    <w:link w:val="22"/>
    <w:qFormat/>
    <w:locked/>
    <w:uiPriority w:val="99"/>
    <w:rPr>
      <w:rFonts w:ascii="Cambria" w:hAnsi="Cambria" w:cs="Times New Roman"/>
      <w:b/>
      <w:bCs/>
      <w:sz w:val="32"/>
      <w:szCs w:val="32"/>
    </w:rPr>
  </w:style>
  <w:style w:type="character" w:customStyle="1" w:styleId="46">
    <w:name w:val="Comment Subject Char"/>
    <w:basedOn w:val="37"/>
    <w:link w:val="23"/>
    <w:semiHidden/>
    <w:qFormat/>
    <w:locked/>
    <w:uiPriority w:val="99"/>
    <w:rPr>
      <w:b/>
      <w:bCs/>
    </w:rPr>
  </w:style>
  <w:style w:type="character" w:customStyle="1" w:styleId="47">
    <w:name w:val="Body text|8_"/>
    <w:basedOn w:val="26"/>
    <w:link w:val="48"/>
    <w:qFormat/>
    <w:locked/>
    <w:uiPriority w:val="99"/>
    <w:rPr>
      <w:rFonts w:ascii="PMingLiU" w:hAnsi="PMingLiU" w:eastAsia="PMingLiU" w:cs="PMingLiU"/>
      <w:spacing w:val="30"/>
      <w:sz w:val="30"/>
      <w:szCs w:val="30"/>
      <w:shd w:val="clear" w:color="auto" w:fill="FFFFFF"/>
    </w:rPr>
  </w:style>
  <w:style w:type="paragraph" w:customStyle="1" w:styleId="48">
    <w:name w:val="Body text|8"/>
    <w:basedOn w:val="1"/>
    <w:link w:val="47"/>
    <w:qFormat/>
    <w:uiPriority w:val="99"/>
    <w:pPr>
      <w:shd w:val="clear" w:color="auto" w:fill="FFFFFF"/>
      <w:spacing w:line="562" w:lineRule="exact"/>
      <w:ind w:firstLine="660"/>
      <w:jc w:val="distribute"/>
    </w:pPr>
    <w:rPr>
      <w:rFonts w:ascii="PMingLiU" w:hAnsi="PMingLiU" w:eastAsia="PMingLiU" w:cs="PMingLiU"/>
      <w:spacing w:val="30"/>
      <w:sz w:val="30"/>
      <w:szCs w:val="30"/>
    </w:rPr>
  </w:style>
  <w:style w:type="character" w:customStyle="1" w:styleId="49">
    <w:name w:val="Body text|2_"/>
    <w:basedOn w:val="26"/>
    <w:link w:val="50"/>
    <w:qFormat/>
    <w:locked/>
    <w:uiPriority w:val="99"/>
    <w:rPr>
      <w:rFonts w:ascii="PMingLiU" w:hAnsi="PMingLiU" w:eastAsia="PMingLiU" w:cs="PMingLiU"/>
      <w:spacing w:val="30"/>
      <w:sz w:val="30"/>
      <w:szCs w:val="30"/>
      <w:shd w:val="clear" w:color="auto" w:fill="FFFFFF"/>
    </w:rPr>
  </w:style>
  <w:style w:type="paragraph" w:customStyle="1" w:styleId="50">
    <w:name w:val="Body text|2"/>
    <w:basedOn w:val="1"/>
    <w:link w:val="49"/>
    <w:qFormat/>
    <w:uiPriority w:val="99"/>
    <w:pPr>
      <w:shd w:val="clear" w:color="auto" w:fill="FFFFFF"/>
      <w:spacing w:line="583" w:lineRule="exact"/>
      <w:jc w:val="left"/>
    </w:pPr>
    <w:rPr>
      <w:rFonts w:ascii="PMingLiU" w:hAnsi="PMingLiU" w:eastAsia="PMingLiU" w:cs="PMingLiU"/>
      <w:spacing w:val="30"/>
      <w:sz w:val="30"/>
      <w:szCs w:val="30"/>
    </w:rPr>
  </w:style>
  <w:style w:type="character" w:customStyle="1" w:styleId="51">
    <w:name w:val="Table of contents|2 + 13 pt"/>
    <w:basedOn w:val="26"/>
    <w:semiHidden/>
    <w:qFormat/>
    <w:uiPriority w:val="99"/>
    <w:rPr>
      <w:rFonts w:ascii="PMingLiU" w:hAnsi="PMingLiU" w:eastAsia="PMingLiU" w:cs="PMingLiU"/>
      <w:b/>
      <w:bCs/>
      <w:color w:val="000000"/>
      <w:spacing w:val="40"/>
      <w:w w:val="100"/>
      <w:position w:val="0"/>
      <w:sz w:val="26"/>
      <w:szCs w:val="26"/>
      <w:u w:val="none"/>
      <w:lang w:val="zh-CN" w:eastAsia="zh-CN"/>
    </w:rPr>
  </w:style>
  <w:style w:type="character" w:customStyle="1" w:styleId="52">
    <w:name w:val="Body text|2 + Spacing 0 pt"/>
    <w:basedOn w:val="49"/>
    <w:semiHidden/>
    <w:qFormat/>
    <w:uiPriority w:val="99"/>
    <w:rPr>
      <w:color w:val="EE0707"/>
      <w:spacing w:val="0"/>
      <w:w w:val="100"/>
      <w:position w:val="0"/>
      <w:u w:val="single"/>
      <w:lang w:val="en-US" w:eastAsia="en-US"/>
    </w:rPr>
  </w:style>
  <w:style w:type="character" w:customStyle="1" w:styleId="53">
    <w:name w:val="Body text|2 + 13 pt"/>
    <w:basedOn w:val="49"/>
    <w:semiHidden/>
    <w:qFormat/>
    <w:uiPriority w:val="99"/>
    <w:rPr>
      <w:color w:val="000000"/>
      <w:spacing w:val="0"/>
      <w:w w:val="100"/>
      <w:position w:val="0"/>
      <w:sz w:val="26"/>
      <w:szCs w:val="26"/>
      <w:u w:val="none"/>
      <w:lang w:val="zh-CN" w:eastAsia="zh-CN"/>
    </w:rPr>
  </w:style>
  <w:style w:type="character" w:customStyle="1" w:styleId="54">
    <w:name w:val="Body text|3_"/>
    <w:basedOn w:val="26"/>
    <w:link w:val="55"/>
    <w:qFormat/>
    <w:locked/>
    <w:uiPriority w:val="99"/>
    <w:rPr>
      <w:rFonts w:ascii="PMingLiU" w:hAnsi="PMingLiU" w:eastAsia="PMingLiU" w:cs="PMingLiU"/>
      <w:b/>
      <w:bCs/>
      <w:sz w:val="21"/>
      <w:szCs w:val="21"/>
      <w:shd w:val="clear" w:color="auto" w:fill="FFFFFF"/>
    </w:rPr>
  </w:style>
  <w:style w:type="paragraph" w:customStyle="1" w:styleId="55">
    <w:name w:val="Body text|3"/>
    <w:basedOn w:val="1"/>
    <w:link w:val="54"/>
    <w:qFormat/>
    <w:uiPriority w:val="99"/>
    <w:pPr>
      <w:shd w:val="clear" w:color="auto" w:fill="FFFFFF"/>
      <w:spacing w:after="900" w:line="210" w:lineRule="exact"/>
      <w:jc w:val="center"/>
    </w:pPr>
    <w:rPr>
      <w:rFonts w:ascii="PMingLiU" w:hAnsi="PMingLiU" w:eastAsia="PMingLiU" w:cs="PMingLiU"/>
      <w:b/>
      <w:bCs/>
      <w:szCs w:val="21"/>
    </w:rPr>
  </w:style>
  <w:style w:type="character" w:customStyle="1" w:styleId="56">
    <w:name w:val="Body text|3 + Spacing 1 pt"/>
    <w:basedOn w:val="54"/>
    <w:semiHidden/>
    <w:qFormat/>
    <w:uiPriority w:val="99"/>
    <w:rPr>
      <w:color w:val="000000"/>
      <w:spacing w:val="30"/>
      <w:w w:val="100"/>
      <w:position w:val="0"/>
      <w:lang w:val="zh-CN" w:eastAsia="zh-CN"/>
    </w:rPr>
  </w:style>
  <w:style w:type="character" w:customStyle="1" w:styleId="57">
    <w:name w:val="Body text|4_"/>
    <w:basedOn w:val="26"/>
    <w:link w:val="58"/>
    <w:qFormat/>
    <w:locked/>
    <w:uiPriority w:val="99"/>
    <w:rPr>
      <w:rFonts w:ascii="PMingLiU" w:hAnsi="PMingLiU" w:eastAsia="PMingLiU" w:cs="PMingLiU"/>
      <w:b/>
      <w:bCs/>
      <w:spacing w:val="20"/>
      <w:sz w:val="30"/>
      <w:szCs w:val="30"/>
      <w:shd w:val="clear" w:color="auto" w:fill="FFFFFF"/>
    </w:rPr>
  </w:style>
  <w:style w:type="paragraph" w:customStyle="1" w:styleId="58">
    <w:name w:val="Body text|4"/>
    <w:basedOn w:val="1"/>
    <w:link w:val="57"/>
    <w:qFormat/>
    <w:uiPriority w:val="99"/>
    <w:pPr>
      <w:shd w:val="clear" w:color="auto" w:fill="FFFFFF"/>
      <w:spacing w:line="583" w:lineRule="exact"/>
      <w:jc w:val="distribute"/>
    </w:pPr>
    <w:rPr>
      <w:rFonts w:ascii="PMingLiU" w:hAnsi="PMingLiU" w:eastAsia="PMingLiU" w:cs="PMingLiU"/>
      <w:b/>
      <w:bCs/>
      <w:spacing w:val="20"/>
      <w:sz w:val="30"/>
      <w:szCs w:val="30"/>
    </w:rPr>
  </w:style>
  <w:style w:type="character" w:customStyle="1" w:styleId="59">
    <w:name w:val="Body text|4 + 13 pt"/>
    <w:basedOn w:val="57"/>
    <w:semiHidden/>
    <w:qFormat/>
    <w:uiPriority w:val="99"/>
    <w:rPr>
      <w:color w:val="000000"/>
      <w:spacing w:val="60"/>
      <w:w w:val="100"/>
      <w:position w:val="0"/>
      <w:sz w:val="26"/>
      <w:szCs w:val="26"/>
      <w:lang w:val="zh-CN" w:eastAsia="zh-CN"/>
    </w:rPr>
  </w:style>
  <w:style w:type="character" w:customStyle="1" w:styleId="60">
    <w:name w:val="Body text|2 + Spacing 3 pt"/>
    <w:basedOn w:val="49"/>
    <w:semiHidden/>
    <w:qFormat/>
    <w:uiPriority w:val="99"/>
    <w:rPr>
      <w:color w:val="000000"/>
      <w:spacing w:val="70"/>
      <w:w w:val="100"/>
      <w:position w:val="0"/>
      <w:lang w:val="zh-CN" w:eastAsia="zh-CN"/>
    </w:rPr>
  </w:style>
  <w:style w:type="paragraph" w:styleId="61">
    <w:name w:val="No Spacing"/>
    <w:basedOn w:val="1"/>
    <w:next w:val="4"/>
    <w:qFormat/>
    <w:uiPriority w:val="99"/>
    <w:pPr>
      <w:jc w:val="left"/>
    </w:pPr>
    <w:rPr>
      <w:b/>
      <w:sz w:val="24"/>
    </w:rPr>
  </w:style>
  <w:style w:type="character" w:customStyle="1" w:styleId="62">
    <w:name w:val="标题 1 Char"/>
    <w:qFormat/>
    <w:uiPriority w:val="99"/>
    <w:rPr>
      <w:b/>
      <w:kern w:val="44"/>
      <w:sz w:val="28"/>
    </w:rPr>
  </w:style>
  <w:style w:type="character" w:customStyle="1" w:styleId="63">
    <w:name w:val="副标题 字符"/>
    <w:basedOn w:val="26"/>
    <w:qFormat/>
    <w:uiPriority w:val="99"/>
    <w:rPr>
      <w:rFonts w:cs="Times New Roman"/>
      <w:b/>
      <w:bCs/>
      <w:kern w:val="28"/>
      <w:sz w:val="32"/>
      <w:szCs w:val="32"/>
    </w:rPr>
  </w:style>
  <w:style w:type="paragraph" w:customStyle="1" w:styleId="64">
    <w:name w:val="TOC 标题1"/>
    <w:basedOn w:val="2"/>
    <w:next w:val="1"/>
    <w:qFormat/>
    <w:uiPriority w:val="99"/>
    <w:pPr>
      <w:widowControl/>
      <w:spacing w:before="240" w:line="259" w:lineRule="auto"/>
      <w:jc w:val="left"/>
      <w:outlineLvl w:val="9"/>
    </w:pPr>
    <w:rPr>
      <w:rFonts w:ascii="Cambria" w:hAnsi="Cambria"/>
      <w:b w:val="0"/>
      <w:bCs w:val="0"/>
      <w:color w:val="365F91"/>
      <w:kern w:val="0"/>
      <w:sz w:val="32"/>
      <w:szCs w:val="32"/>
    </w:rPr>
  </w:style>
  <w:style w:type="table" w:customStyle="1" w:styleId="65">
    <w:name w:val="网格型1"/>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
    <w:name w:val="网格型2"/>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67">
    <w:name w:val="List Paragraph"/>
    <w:basedOn w:val="1"/>
    <w:qFormat/>
    <w:uiPriority w:val="99"/>
    <w:pPr>
      <w:ind w:firstLine="420" w:firstLineChars="200"/>
    </w:pPr>
  </w:style>
  <w:style w:type="paragraph" w:customStyle="1" w:styleId="68">
    <w:name w:val="TOC 标题2"/>
    <w:basedOn w:val="2"/>
    <w:next w:val="1"/>
    <w:qFormat/>
    <w:uiPriority w:val="99"/>
    <w:pPr>
      <w:widowControl/>
      <w:spacing w:beforeLines="0" w:afterLines="0" w:line="259" w:lineRule="auto"/>
      <w:jc w:val="left"/>
      <w:outlineLvl w:val="9"/>
    </w:pPr>
    <w:rPr>
      <w:rFonts w:ascii="Cambria" w:hAnsi="Cambria"/>
      <w:b w:val="0"/>
      <w:bCs w:val="0"/>
      <w:color w:val="365F91"/>
      <w:kern w:val="0"/>
      <w:sz w:val="32"/>
      <w:szCs w:val="32"/>
    </w:rPr>
  </w:style>
  <w:style w:type="paragraph" w:customStyle="1" w:styleId="69">
    <w:name w:val="样式1"/>
    <w:basedOn w:val="3"/>
    <w:link w:val="70"/>
    <w:qFormat/>
    <w:uiPriority w:val="99"/>
    <w:rPr>
      <w:rFonts w:ascii="仿宋" w:hAnsi="仿宋"/>
      <w:szCs w:val="32"/>
    </w:rPr>
  </w:style>
  <w:style w:type="character" w:customStyle="1" w:styleId="70">
    <w:name w:val="样式1 字符"/>
    <w:basedOn w:val="33"/>
    <w:link w:val="69"/>
    <w:qFormat/>
    <w:locked/>
    <w:uiPriority w:val="99"/>
    <w:rPr>
      <w:rFonts w:ascii="仿宋" w:hAnsi="仿宋"/>
      <w:sz w:val="32"/>
      <w:szCs w:val="32"/>
    </w:rPr>
  </w:style>
  <w:style w:type="paragraph" w:customStyle="1" w:styleId="71">
    <w:name w:val="TOC 标题3"/>
    <w:basedOn w:val="2"/>
    <w:next w:val="1"/>
    <w:qFormat/>
    <w:uiPriority w:val="99"/>
    <w:pPr>
      <w:widowControl/>
      <w:spacing w:beforeLines="0" w:afterLines="0" w:line="259" w:lineRule="auto"/>
      <w:jc w:val="left"/>
      <w:outlineLvl w:val="9"/>
    </w:pPr>
    <w:rPr>
      <w:rFonts w:ascii="Cambria" w:hAnsi="Cambria"/>
      <w:b w:val="0"/>
      <w:bCs w:val="0"/>
      <w:color w:val="365F91"/>
      <w:kern w:val="0"/>
      <w:sz w:val="32"/>
      <w:szCs w:val="32"/>
    </w:rPr>
  </w:style>
  <w:style w:type="paragraph" w:customStyle="1" w:styleId="72">
    <w:name w:val="修订1"/>
    <w:hidden/>
    <w:semiHidden/>
    <w:qFormat/>
    <w:uiPriority w:val="99"/>
    <w:rPr>
      <w:rFonts w:ascii="Calibri" w:hAnsi="Calibri" w:eastAsia="宋体" w:cs="Times New Roman"/>
      <w:kern w:val="2"/>
      <w:sz w:val="21"/>
      <w:szCs w:val="22"/>
      <w:lang w:val="en-US" w:eastAsia="zh-CN" w:bidi="ar-SA"/>
    </w:rPr>
  </w:style>
  <w:style w:type="paragraph" w:customStyle="1" w:styleId="73">
    <w:name w:val="WPSOffice手动目录 1"/>
    <w:qFormat/>
    <w:uiPriority w:val="99"/>
    <w:rPr>
      <w:rFonts w:ascii="Times New Roman" w:hAnsi="Times New Roman" w:eastAsia="宋体" w:cs="Times New Roman"/>
      <w:kern w:val="0"/>
      <w:sz w:val="20"/>
      <w:szCs w:val="20"/>
      <w:lang w:val="en-US" w:eastAsia="zh-CN" w:bidi="ar-SA"/>
    </w:rPr>
  </w:style>
  <w:style w:type="paragraph" w:customStyle="1" w:styleId="74">
    <w:name w:val="WPSOffice手动目录 2"/>
    <w:qFormat/>
    <w:uiPriority w:val="99"/>
    <w:pPr>
      <w:ind w:left="200" w:leftChars="200"/>
    </w:pPr>
    <w:rPr>
      <w:rFonts w:ascii="Times New Roman" w:hAnsi="Times New Roman" w:eastAsia="宋体" w:cs="Times New Roman"/>
      <w:kern w:val="0"/>
      <w:sz w:val="20"/>
      <w:szCs w:val="20"/>
      <w:lang w:val="en-US" w:eastAsia="zh-CN" w:bidi="ar-SA"/>
    </w:rPr>
  </w:style>
  <w:style w:type="paragraph" w:customStyle="1" w:styleId="75">
    <w:name w:val="WPSOffice手动目录 3"/>
    <w:qFormat/>
    <w:uiPriority w:val="99"/>
    <w:pPr>
      <w:ind w:left="400" w:leftChars="400"/>
    </w:pPr>
    <w:rPr>
      <w:rFonts w:ascii="Times New Roman" w:hAnsi="Times New Roman" w:eastAsia="宋体" w:cs="Times New Roman"/>
      <w:kern w:val="0"/>
      <w:sz w:val="20"/>
      <w:szCs w:val="20"/>
      <w:lang w:val="en-US" w:eastAsia="zh-CN" w:bidi="ar-SA"/>
    </w:rPr>
  </w:style>
  <w:style w:type="paragraph" w:customStyle="1" w:styleId="76">
    <w:name w:val="Char"/>
    <w:basedOn w:val="1"/>
    <w:qFormat/>
    <w:uiPriority w:val="99"/>
    <w:pPr>
      <w:adjustRightInd w:val="0"/>
      <w:spacing w:line="360" w:lineRule="auto"/>
    </w:pPr>
    <w:rPr>
      <w:rFonts w:ascii="Times New Roman" w:hAnsi="Times New Roman"/>
      <w:kern w:val="0"/>
      <w:sz w:val="24"/>
      <w:szCs w:val="20"/>
    </w:rPr>
  </w:style>
  <w:style w:type="character" w:customStyle="1" w:styleId="77">
    <w:name w:val="Plain Text Char"/>
    <w:basedOn w:val="26"/>
    <w:link w:val="12"/>
    <w:semiHidden/>
    <w:qFormat/>
    <w:locked/>
    <w:uiPriority w:val="99"/>
    <w:rPr>
      <w:rFonts w:ascii="宋体" w:hAnsi="Courier New" w:cs="Courier New"/>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9.jpeg"/><Relationship Id="rId13" Type="http://schemas.openxmlformats.org/officeDocument/2006/relationships/image" Target="media/image8.pn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39</Pages>
  <Words>13829</Words>
  <Characters>15245</Characters>
  <Lines>0</Lines>
  <Paragraphs>0</Paragraphs>
  <TotalTime>1</TotalTime>
  <ScaleCrop>false</ScaleCrop>
  <LinksUpToDate>false</LinksUpToDate>
  <CharactersWithSpaces>16965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2023-01-03T09:01:00Z</dcterms:created>
  <dc:creator>Xavier</dc:creator>
  <cp:lastModifiedBy>fushunshi</cp:lastModifiedBy>
  <cp:lastPrinted>2022-12-28T15:26:00Z</cp:lastPrinted>
  <dcterms:modified xsi:type="dcterms:W3CDTF">2023-07-14T13:15:11Z</dcterms:modified>
  <dc:title>抚顺市人民政府办公室文件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CF9EF53BA7CC0B347A5C106387B35525</vt:lpwstr>
  </property>
</Properties>
</file>