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18"/>
        <w:gridCol w:w="682"/>
        <w:gridCol w:w="392"/>
        <w:gridCol w:w="606"/>
        <w:gridCol w:w="540"/>
        <w:gridCol w:w="331"/>
        <w:gridCol w:w="439"/>
        <w:gridCol w:w="336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</w:p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残疾人辅具器具专项资金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抚顺市残疾人康复中心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月-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残疾人辅具器具专项资金</w:t>
            </w:r>
          </w:p>
        </w:tc>
        <w:tc>
          <w:tcPr>
            <w:tcW w:w="3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全部完成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足额发放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正常运转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发放及时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按标准发放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确保机关事业单位平稳运行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保障水平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听力残疾人满意度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6BE75E9"/>
    <w:rsid w:val="094E4683"/>
    <w:rsid w:val="16D5275E"/>
    <w:rsid w:val="1BBB52ED"/>
    <w:rsid w:val="23191923"/>
    <w:rsid w:val="2908661A"/>
    <w:rsid w:val="30FA3E47"/>
    <w:rsid w:val="310547A7"/>
    <w:rsid w:val="31A6305D"/>
    <w:rsid w:val="437F22D2"/>
    <w:rsid w:val="46365CEA"/>
    <w:rsid w:val="4FC15A1A"/>
    <w:rsid w:val="5AE23995"/>
    <w:rsid w:val="74A54D4C"/>
    <w:rsid w:val="751D287B"/>
    <w:rsid w:val="755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678</Words>
  <Characters>770</Characters>
  <Lines>24</Lines>
  <Paragraphs>6</Paragraphs>
  <TotalTime>2</TotalTime>
  <ScaleCrop>false</ScaleCrop>
  <LinksUpToDate>false</LinksUpToDate>
  <CharactersWithSpaces>829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789CFA4D0A8E4297B806CDE84CD4B5E9</vt:lpwstr>
  </property>
</Properties>
</file>