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val="0"/>
          <w:bCs w:val="0"/>
          <w:color w:val="auto"/>
          <w:sz w:val="44"/>
          <w:szCs w:val="44"/>
          <w:lang w:eastAsia="zh-CN"/>
        </w:rPr>
      </w:pPr>
    </w:p>
    <w:p>
      <w:pPr>
        <w:rPr>
          <w:rFonts w:hint="eastAsia" w:ascii="方正小标宋简体" w:hAnsi="方正小标宋简体" w:eastAsia="方正小标宋简体" w:cs="方正小标宋简体"/>
          <w:b w:val="0"/>
          <w:bCs w:val="0"/>
          <w:color w:val="auto"/>
          <w:sz w:val="44"/>
          <w:szCs w:val="44"/>
          <w:lang w:eastAsia="zh-CN"/>
        </w:rPr>
      </w:pPr>
    </w:p>
    <w:p>
      <w:pPr>
        <w:rPr>
          <w:rFonts w:hint="eastAsia" w:ascii="方正小标宋简体" w:hAnsi="方正小标宋简体" w:eastAsia="方正小标宋简体" w:cs="方正小标宋简体"/>
          <w:b w:val="0"/>
          <w:bCs w:val="0"/>
          <w:color w:val="auto"/>
          <w:sz w:val="44"/>
          <w:szCs w:val="44"/>
          <w:lang w:eastAsia="zh-CN"/>
        </w:rPr>
      </w:pPr>
      <w:bookmarkStart w:id="0" w:name="_GoBack"/>
      <w:bookmarkEnd w:id="0"/>
    </w:p>
    <w:p>
      <w:pPr>
        <w:rPr>
          <w:rFonts w:hint="eastAsia" w:ascii="方正小标宋简体" w:hAnsi="方正小标宋简体" w:eastAsia="方正小标宋简体" w:cs="方正小标宋简体"/>
          <w:b w:val="0"/>
          <w:bCs w:val="0"/>
          <w:color w:val="auto"/>
          <w:sz w:val="44"/>
          <w:szCs w:val="44"/>
          <w:lang w:eastAsia="zh-CN"/>
        </w:rPr>
      </w:pPr>
    </w:p>
    <w:p>
      <w:pPr>
        <w:rPr>
          <w:rFonts w:hint="eastAsia" w:ascii="方正小标宋简体" w:hAnsi="方正小标宋简体" w:eastAsia="方正小标宋简体" w:cs="方正小标宋简体"/>
          <w:b w:val="0"/>
          <w:bCs w:val="0"/>
          <w:color w:val="auto"/>
          <w:sz w:val="44"/>
          <w:szCs w:val="44"/>
          <w:lang w:eastAsia="zh-CN"/>
        </w:rPr>
      </w:pPr>
    </w:p>
    <w:p>
      <w:pPr>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抚顺市政府办公室机关综合服务中心</w:t>
      </w:r>
    </w:p>
    <w:p>
      <w:pPr>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rPr>
        <w:t>2025年度部门预算</w:t>
      </w:r>
    </w:p>
    <w:p>
      <w:pPr>
        <w:pStyle w:val="6"/>
        <w:spacing w:before="0" w:beforeAutospacing="0" w:after="0" w:afterAutospacing="0"/>
        <w:jc w:val="center"/>
        <w:rPr>
          <w:rFonts w:hint="eastAsia" w:ascii="方正小标宋简体" w:hAnsi="方正小标宋简体" w:eastAsia="方正小标宋简体" w:cs="方正小标宋简体"/>
          <w:b w:val="0"/>
          <w:bCs w:val="0"/>
          <w:color w:val="auto"/>
          <w:sz w:val="44"/>
          <w:szCs w:val="44"/>
          <w:lang w:eastAsia="zh-CN"/>
        </w:rPr>
        <w:sectPr>
          <w:pgSz w:w="11906" w:h="16838"/>
          <w:pgMar w:top="1440" w:right="1800" w:bottom="1440" w:left="1800" w:header="851" w:footer="992" w:gutter="0"/>
          <w:pgNumType w:fmt="decimal" w:start="1"/>
          <w:cols w:space="425" w:num="1"/>
          <w:docGrid w:type="lines" w:linePitch="312" w:charSpace="0"/>
        </w:sectPr>
      </w:pPr>
    </w:p>
    <w:p>
      <w:pPr>
        <w:pStyle w:val="6"/>
        <w:spacing w:before="0" w:beforeAutospacing="0" w:after="0" w:afterAutospacing="0"/>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目</w:t>
      </w:r>
      <w:r>
        <w:rPr>
          <w:rFonts w:hint="eastAsia"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lang w:eastAsia="zh-CN"/>
        </w:rPr>
        <w:t>录</w:t>
      </w:r>
    </w:p>
    <w:p>
      <w:pPr>
        <w:pStyle w:val="6"/>
        <w:spacing w:before="0" w:beforeAutospacing="0" w:after="0" w:afterAutospacing="0"/>
        <w:jc w:val="both"/>
        <w:rPr>
          <w:rFonts w:hint="eastAsia" w:ascii="黑体" w:hAnsi="黑体" w:eastAsia="黑体" w:cs="黑体"/>
          <w:b w:val="0"/>
          <w:bCs w:val="0"/>
          <w:color w:val="auto"/>
          <w:sz w:val="32"/>
          <w:szCs w:val="32"/>
        </w:rPr>
      </w:pPr>
    </w:p>
    <w:p>
      <w:pPr>
        <w:pStyle w:val="6"/>
        <w:spacing w:before="0" w:beforeAutospacing="0" w:after="0" w:afterAutospacing="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部门预算公开管理文件</w:t>
      </w:r>
    </w:p>
    <w:p>
      <w:pPr>
        <w:pStyle w:val="6"/>
        <w:spacing w:before="0" w:beforeAutospacing="0" w:after="0" w:afterAutospacing="0"/>
        <w:ind w:left="640" w:hanging="640" w:hanging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部分</w:t>
      </w:r>
      <w:r>
        <w:rPr>
          <w:rFonts w:hint="eastAsia" w:ascii="黑体" w:hAnsi="黑体" w:eastAsia="黑体" w:cs="黑体"/>
          <w:b w:val="0"/>
          <w:bCs w:val="0"/>
          <w:color w:val="auto"/>
          <w:sz w:val="32"/>
          <w:szCs w:val="32"/>
          <w:lang w:val="en-US" w:eastAsia="zh-CN"/>
        </w:rPr>
        <w:t xml:space="preserve">    抚顺市政府办公室机关综合服务中心</w:t>
      </w:r>
      <w:r>
        <w:rPr>
          <w:rFonts w:hint="eastAsia" w:ascii="黑体" w:hAnsi="黑体" w:eastAsia="黑体" w:cs="黑体"/>
          <w:b w:val="0"/>
          <w:bCs w:val="0"/>
          <w:color w:val="auto"/>
          <w:sz w:val="32"/>
          <w:szCs w:val="32"/>
        </w:rPr>
        <w:t>概况</w:t>
      </w:r>
    </w:p>
    <w:p>
      <w:pPr>
        <w:pStyle w:val="6"/>
        <w:spacing w:before="0" w:beforeAutospacing="0" w:after="0" w:afterAutospacing="0"/>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一、部门</w:t>
      </w:r>
      <w:r>
        <w:rPr>
          <w:rFonts w:hint="eastAsia" w:ascii="仿宋" w:hAnsi="仿宋" w:eastAsia="仿宋" w:cs="仿宋"/>
          <w:color w:val="auto"/>
          <w:sz w:val="32"/>
          <w:szCs w:val="32"/>
          <w:lang w:eastAsia="zh-CN"/>
        </w:rPr>
        <w:t>职责</w:t>
      </w:r>
    </w:p>
    <w:p>
      <w:pPr>
        <w:pStyle w:val="6"/>
        <w:spacing w:before="0" w:beforeAutospacing="0" w:after="0" w:afterAutospacing="0"/>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机构设置</w:t>
      </w:r>
    </w:p>
    <w:p>
      <w:pPr>
        <w:pStyle w:val="6"/>
        <w:spacing w:before="0" w:beforeAutospacing="0" w:after="0" w:afterAutospacing="0"/>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第三部分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202</w:t>
      </w:r>
      <w:r>
        <w:rPr>
          <w:rFonts w:hint="eastAsia" w:ascii="黑体" w:hAnsi="黑体" w:eastAsia="黑体" w:cs="黑体"/>
          <w:b w:val="0"/>
          <w:bCs w:val="0"/>
          <w:color w:val="auto"/>
          <w:sz w:val="32"/>
          <w:szCs w:val="32"/>
          <w:lang w:val="en-US" w:eastAsia="zh-CN"/>
        </w:rPr>
        <w:t>5</w:t>
      </w:r>
      <w:r>
        <w:rPr>
          <w:rFonts w:hint="eastAsia" w:ascii="黑体" w:hAnsi="黑体" w:eastAsia="黑体" w:cs="黑体"/>
          <w:b w:val="0"/>
          <w:bCs w:val="0"/>
          <w:color w:val="auto"/>
          <w:sz w:val="32"/>
          <w:szCs w:val="32"/>
        </w:rPr>
        <w:t>年部门预算情况</w:t>
      </w:r>
      <w:r>
        <w:rPr>
          <w:rFonts w:hint="eastAsia" w:ascii="黑体" w:hAnsi="黑体" w:eastAsia="黑体" w:cs="黑体"/>
          <w:b w:val="0"/>
          <w:bCs w:val="0"/>
          <w:color w:val="auto"/>
          <w:sz w:val="32"/>
          <w:szCs w:val="32"/>
          <w:lang w:eastAsia="zh-CN"/>
        </w:rPr>
        <w:t>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第四部分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名词解释</w:t>
      </w:r>
      <w:r>
        <w:rPr>
          <w:rFonts w:hint="eastAsia" w:ascii="黑体" w:hAnsi="黑体" w:eastAsia="黑体" w:cs="黑体"/>
          <w:b w:val="0"/>
          <w:bCs w:val="0"/>
          <w:color w:val="auto"/>
          <w:sz w:val="32"/>
          <w:szCs w:val="32"/>
        </w:rPr>
        <w:br w:type="textWrapping"/>
      </w: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202</w:t>
      </w:r>
      <w:r>
        <w:rPr>
          <w:rFonts w:hint="eastAsia" w:ascii="黑体" w:hAnsi="黑体" w:eastAsia="黑体" w:cs="黑体"/>
          <w:b w:val="0"/>
          <w:bCs w:val="0"/>
          <w:color w:val="auto"/>
          <w:sz w:val="32"/>
          <w:szCs w:val="32"/>
          <w:lang w:val="en-US" w:eastAsia="zh-CN"/>
        </w:rPr>
        <w:t>5</w:t>
      </w:r>
      <w:r>
        <w:rPr>
          <w:rFonts w:hint="eastAsia" w:ascii="黑体" w:hAnsi="黑体" w:eastAsia="黑体" w:cs="黑体"/>
          <w:b w:val="0"/>
          <w:bCs w:val="0"/>
          <w:color w:val="auto"/>
          <w:sz w:val="32"/>
          <w:szCs w:val="32"/>
        </w:rPr>
        <w:t>年部门预算</w:t>
      </w:r>
      <w:r>
        <w:rPr>
          <w:rFonts w:hint="eastAsia" w:ascii="黑体" w:hAnsi="黑体" w:eastAsia="黑体" w:cs="黑体"/>
          <w:b w:val="0"/>
          <w:bCs w:val="0"/>
          <w:color w:val="auto"/>
          <w:sz w:val="32"/>
          <w:szCs w:val="32"/>
          <w:lang w:eastAsia="zh-CN"/>
        </w:rPr>
        <w:t>批复</w:t>
      </w:r>
      <w:r>
        <w:rPr>
          <w:rFonts w:hint="eastAsia" w:ascii="黑体" w:hAnsi="黑体" w:eastAsia="黑体" w:cs="黑体"/>
          <w:b w:val="0"/>
          <w:bCs w:val="0"/>
          <w:color w:val="auto"/>
          <w:sz w:val="32"/>
          <w:szCs w:val="32"/>
        </w:rPr>
        <w:t>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年部门收支预算总表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年部门收入预算总表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年部门支出预算总表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年部门财政拨款收支预算总表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年部门一般公共预算支出情况表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年部门一般公共预算基本支出表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w:t>
      </w:r>
      <w:r>
        <w:rPr>
          <w:rFonts w:hint="eastAsia" w:ascii="仿宋" w:hAnsi="仿宋" w:eastAsia="仿宋" w:cs="仿宋"/>
          <w:color w:val="auto"/>
          <w:sz w:val="32"/>
          <w:szCs w:val="32"/>
          <w:lang w:eastAsia="zh-CN"/>
        </w:rPr>
        <w:t>财政拨款</w:t>
      </w:r>
      <w:r>
        <w:rPr>
          <w:rFonts w:hint="eastAsia" w:ascii="仿宋" w:hAnsi="仿宋" w:eastAsia="仿宋" w:cs="仿宋"/>
          <w:color w:val="auto"/>
          <w:sz w:val="32"/>
          <w:szCs w:val="32"/>
        </w:rPr>
        <w:t>预算（三公）经费支出表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年政府性基金预算支出表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年部门项目支出预算表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年部门支出功能分类预算表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年部门支出经济分类预算表（政府预算）</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年部门支出经济分类预算表（部门预算）</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年部门债务支出预算表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十四、202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年部门政府采购支出预算表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十五、202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年部门政府购买服务支出预算表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十六、202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年部门（单位）整体绩效目标表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十七、202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年部门预算项目（政策）绩效目标表</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十八、</w:t>
      </w:r>
      <w:r>
        <w:rPr>
          <w:rFonts w:hint="eastAsia" w:ascii="仿宋" w:hAnsi="仿宋" w:eastAsia="仿宋" w:cs="仿宋"/>
          <w:color w:val="auto"/>
          <w:sz w:val="32"/>
          <w:szCs w:val="32"/>
          <w:lang w:val="en-US" w:eastAsia="zh-CN"/>
        </w:rPr>
        <w:t>2025年</w:t>
      </w:r>
      <w:r>
        <w:rPr>
          <w:rFonts w:hint="eastAsia" w:ascii="仿宋" w:hAnsi="仿宋" w:eastAsia="仿宋" w:cs="仿宋"/>
          <w:color w:val="auto"/>
          <w:sz w:val="32"/>
          <w:szCs w:val="32"/>
          <w:lang w:eastAsia="zh-CN"/>
        </w:rPr>
        <w:t>部门专项资金预算表</w:t>
      </w:r>
    </w:p>
    <w:p>
      <w:pP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br w:type="page"/>
      </w:r>
    </w:p>
    <w:p>
      <w:pPr>
        <w:pStyle w:val="6"/>
        <w:numPr>
          <w:ilvl w:val="0"/>
          <w:numId w:val="0"/>
        </w:numPr>
        <w:spacing w:before="0" w:beforeAutospacing="0" w:after="0" w:afterAutospacing="0"/>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部门预算公开管理文件</w:t>
      </w:r>
    </w:p>
    <w:p>
      <w:pPr>
        <w:pStyle w:val="6"/>
        <w:numPr>
          <w:ilvl w:val="0"/>
          <w:numId w:val="0"/>
        </w:numPr>
        <w:spacing w:before="0" w:beforeAutospacing="0" w:after="0" w:afterAutospacing="0"/>
        <w:ind w:firstLine="640" w:firstLineChars="200"/>
        <w:jc w:val="both"/>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抚顺市人民政府办公室关于印发《抚顺市人民政府办公室部门预决算信息公开管理办法（试行）》的通知（抚政办室发〔</w:t>
      </w:r>
      <w:r>
        <w:rPr>
          <w:rFonts w:hint="eastAsia" w:ascii="仿宋" w:hAnsi="仿宋" w:eastAsia="仿宋" w:cs="仿宋"/>
          <w:b w:val="0"/>
          <w:bCs w:val="0"/>
          <w:color w:val="auto"/>
          <w:sz w:val="32"/>
          <w:szCs w:val="32"/>
          <w:lang w:val="en-US" w:eastAsia="zh-CN"/>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1号</w:t>
      </w:r>
      <w:r>
        <w:rPr>
          <w:rFonts w:hint="eastAsia" w:ascii="仿宋" w:hAnsi="仿宋" w:eastAsia="仿宋" w:cs="仿宋"/>
          <w:b w:val="0"/>
          <w:bCs w:val="0"/>
          <w:color w:val="auto"/>
          <w:sz w:val="32"/>
          <w:szCs w:val="32"/>
          <w:lang w:eastAsia="zh-CN"/>
        </w:rPr>
        <w:t>）。</w:t>
      </w:r>
    </w:p>
    <w:p>
      <w:pPr>
        <w:pStyle w:val="2"/>
        <w:keepNext/>
        <w:keepLines/>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sz w:val="36"/>
          <w:szCs w:val="36"/>
          <w:lang w:eastAsia="zh-CN"/>
        </w:rPr>
      </w:pPr>
    </w:p>
    <w:p>
      <w:pPr>
        <w:pStyle w:val="2"/>
        <w:keepNext/>
        <w:keepLines/>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lang w:eastAsia="zh-CN"/>
        </w:rPr>
        <w:t>抚顺市人民政府办公室部门</w:t>
      </w:r>
      <w:r>
        <w:rPr>
          <w:rFonts w:hint="eastAsia" w:asciiTheme="majorEastAsia" w:hAnsiTheme="majorEastAsia" w:eastAsiaTheme="majorEastAsia" w:cstheme="majorEastAsia"/>
          <w:sz w:val="36"/>
          <w:szCs w:val="36"/>
        </w:rPr>
        <w:t>预决算</w:t>
      </w:r>
      <w:r>
        <w:rPr>
          <w:rFonts w:hint="eastAsia" w:asciiTheme="majorEastAsia" w:hAnsiTheme="majorEastAsia" w:eastAsiaTheme="majorEastAsia" w:cstheme="majorEastAsia"/>
          <w:sz w:val="36"/>
          <w:szCs w:val="36"/>
          <w:lang w:val="en-US" w:eastAsia="zh-CN"/>
        </w:rPr>
        <w:t xml:space="preserve">                        </w:t>
      </w:r>
      <w:r>
        <w:rPr>
          <w:rFonts w:hint="eastAsia" w:asciiTheme="majorEastAsia" w:hAnsiTheme="majorEastAsia" w:eastAsiaTheme="majorEastAsia" w:cstheme="majorEastAsia"/>
          <w:sz w:val="36"/>
          <w:szCs w:val="36"/>
        </w:rPr>
        <w:t>信息公开管理办法（试行）</w:t>
      </w:r>
    </w:p>
    <w:p>
      <w:pPr>
        <w:rPr>
          <w:rFonts w:hint="eastAsia" w:ascii="仿宋" w:hAnsi="仿宋" w:eastAsia="仿宋"/>
          <w:sz w:val="30"/>
          <w:szCs w:val="30"/>
        </w:rPr>
      </w:pPr>
    </w:p>
    <w:p>
      <w:pPr>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第一条</w:t>
      </w:r>
      <w:r>
        <w:rPr>
          <w:rFonts w:hint="eastAsia" w:ascii="仿宋" w:hAnsi="仿宋" w:eastAsia="仿宋"/>
          <w:sz w:val="30"/>
          <w:szCs w:val="30"/>
          <w:lang w:val="en-US" w:eastAsia="zh-CN"/>
        </w:rPr>
        <w:t xml:space="preserve">  </w:t>
      </w:r>
      <w:r>
        <w:rPr>
          <w:rFonts w:ascii="仿宋" w:hAnsi="仿宋" w:eastAsia="仿宋"/>
          <w:sz w:val="30"/>
          <w:szCs w:val="30"/>
        </w:rPr>
        <w:t>为推进</w:t>
      </w:r>
      <w:r>
        <w:rPr>
          <w:rFonts w:hint="eastAsia" w:ascii="仿宋" w:hAnsi="仿宋" w:eastAsia="仿宋"/>
          <w:sz w:val="30"/>
          <w:szCs w:val="30"/>
          <w:lang w:eastAsia="zh-CN"/>
        </w:rPr>
        <w:t>建立全面规范透明的预算管理制度，持续提升部门预决算公开工作质效，根据</w:t>
      </w:r>
      <w:r>
        <w:rPr>
          <w:rFonts w:ascii="仿宋" w:hAnsi="仿宋" w:eastAsia="仿宋"/>
          <w:sz w:val="30"/>
          <w:szCs w:val="30"/>
        </w:rPr>
        <w:t>《中华人民共和国预算法》</w:t>
      </w:r>
      <w:r>
        <w:rPr>
          <w:rFonts w:hint="eastAsia" w:ascii="仿宋" w:hAnsi="仿宋" w:eastAsia="仿宋"/>
          <w:sz w:val="30"/>
          <w:szCs w:val="30"/>
          <w:lang w:val="en-US" w:eastAsia="zh-CN"/>
        </w:rPr>
        <w:t>《中华人民共和国预算法实施条例》</w:t>
      </w:r>
      <w:r>
        <w:rPr>
          <w:rFonts w:hint="eastAsia" w:ascii="仿宋" w:hAnsi="仿宋" w:eastAsia="仿宋"/>
          <w:sz w:val="30"/>
          <w:szCs w:val="30"/>
          <w:lang w:eastAsia="zh-CN"/>
        </w:rPr>
        <w:t>《转发省财政厅关于切实做好</w:t>
      </w:r>
      <w:r>
        <w:rPr>
          <w:rFonts w:hint="eastAsia" w:ascii="仿宋" w:hAnsi="仿宋" w:eastAsia="仿宋"/>
          <w:sz w:val="30"/>
          <w:szCs w:val="30"/>
          <w:lang w:val="en-US" w:eastAsia="zh-CN"/>
        </w:rPr>
        <w:t>2025年市县预算公开工作的通知</w:t>
      </w:r>
      <w:r>
        <w:rPr>
          <w:rFonts w:hint="eastAsia" w:ascii="仿宋" w:hAnsi="仿宋" w:eastAsia="仿宋"/>
          <w:sz w:val="30"/>
          <w:szCs w:val="30"/>
          <w:lang w:eastAsia="zh-CN"/>
        </w:rPr>
        <w:t>》（抚财预</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2025</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号</w:t>
      </w:r>
      <w:r>
        <w:rPr>
          <w:rFonts w:hint="eastAsia" w:ascii="仿宋" w:hAnsi="仿宋" w:eastAsia="仿宋"/>
          <w:sz w:val="30"/>
          <w:szCs w:val="30"/>
          <w:lang w:eastAsia="zh-CN"/>
        </w:rPr>
        <w:t>）等有关规定</w:t>
      </w:r>
      <w:r>
        <w:rPr>
          <w:rFonts w:ascii="仿宋" w:hAnsi="仿宋" w:eastAsia="仿宋"/>
          <w:sz w:val="30"/>
          <w:szCs w:val="30"/>
        </w:rPr>
        <w:t>，结合</w:t>
      </w:r>
      <w:r>
        <w:rPr>
          <w:rFonts w:hint="eastAsia" w:ascii="仿宋" w:hAnsi="仿宋" w:eastAsia="仿宋"/>
          <w:sz w:val="30"/>
          <w:szCs w:val="30"/>
          <w:lang w:eastAsia="zh-CN"/>
        </w:rPr>
        <w:t>我办</w:t>
      </w:r>
      <w:r>
        <w:rPr>
          <w:rFonts w:ascii="仿宋" w:hAnsi="仿宋" w:eastAsia="仿宋"/>
          <w:sz w:val="30"/>
          <w:szCs w:val="30"/>
        </w:rPr>
        <w:t>实际，制定本办法。</w:t>
      </w:r>
    </w:p>
    <w:p>
      <w:pPr>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第二条</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w:t>
      </w:r>
      <w:r>
        <w:rPr>
          <w:rFonts w:ascii="仿宋" w:hAnsi="仿宋" w:eastAsia="仿宋"/>
          <w:sz w:val="30"/>
          <w:szCs w:val="30"/>
        </w:rPr>
        <w:t>本办法</w:t>
      </w:r>
      <w:r>
        <w:rPr>
          <w:rFonts w:hint="eastAsia" w:ascii="仿宋" w:hAnsi="仿宋" w:eastAsia="仿宋"/>
          <w:sz w:val="30"/>
          <w:szCs w:val="30"/>
          <w:lang w:eastAsia="zh-CN"/>
        </w:rPr>
        <w:t>适用于市政府办公室部门预决算信息公开管理。</w:t>
      </w:r>
    </w:p>
    <w:p>
      <w:pPr>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第三条</w:t>
      </w: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本办法</w:t>
      </w:r>
      <w:r>
        <w:rPr>
          <w:rFonts w:ascii="仿宋" w:hAnsi="仿宋" w:eastAsia="仿宋"/>
          <w:sz w:val="30"/>
          <w:szCs w:val="30"/>
        </w:rPr>
        <w:t>所称部门预决</w:t>
      </w:r>
      <w:r>
        <w:rPr>
          <w:rFonts w:hint="eastAsia" w:ascii="仿宋" w:hAnsi="仿宋" w:eastAsia="仿宋"/>
          <w:sz w:val="30"/>
          <w:szCs w:val="30"/>
          <w:lang w:eastAsia="zh-CN"/>
        </w:rPr>
        <w:t>算信息包括经市财政局批复的部门预算、决算及报表等</w:t>
      </w:r>
      <w:r>
        <w:rPr>
          <w:rFonts w:ascii="仿宋" w:hAnsi="仿宋" w:eastAsia="仿宋"/>
          <w:sz w:val="30"/>
          <w:szCs w:val="30"/>
        </w:rPr>
        <w:t>。</w:t>
      </w:r>
    </w:p>
    <w:p>
      <w:pPr>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第四条</w:t>
      </w:r>
      <w:r>
        <w:rPr>
          <w:rFonts w:hint="eastAsia" w:ascii="仿宋" w:hAnsi="仿宋" w:eastAsia="仿宋"/>
          <w:sz w:val="30"/>
          <w:szCs w:val="30"/>
          <w:lang w:val="en-US" w:eastAsia="zh-CN"/>
        </w:rPr>
        <w:t xml:space="preserve">  </w:t>
      </w:r>
      <w:r>
        <w:rPr>
          <w:rFonts w:ascii="仿宋" w:hAnsi="仿宋" w:eastAsia="仿宋"/>
          <w:sz w:val="30"/>
          <w:szCs w:val="30"/>
        </w:rPr>
        <w:t>预决算信息公开</w:t>
      </w:r>
      <w:r>
        <w:rPr>
          <w:rFonts w:hint="eastAsia" w:ascii="仿宋" w:hAnsi="仿宋" w:eastAsia="仿宋"/>
          <w:sz w:val="30"/>
          <w:szCs w:val="30"/>
          <w:lang w:eastAsia="zh-CN"/>
        </w:rPr>
        <w:t>坚持</w:t>
      </w:r>
      <w:r>
        <w:rPr>
          <w:rFonts w:ascii="仿宋" w:hAnsi="仿宋" w:eastAsia="仿宋"/>
          <w:sz w:val="30"/>
          <w:szCs w:val="30"/>
        </w:rPr>
        <w:t>公开为常态，不公开为例外，依法依规公开</w:t>
      </w:r>
      <w:r>
        <w:rPr>
          <w:rFonts w:hint="eastAsia" w:ascii="仿宋" w:hAnsi="仿宋" w:eastAsia="仿宋"/>
          <w:sz w:val="30"/>
          <w:szCs w:val="30"/>
          <w:lang w:eastAsia="zh-CN"/>
        </w:rPr>
        <w:t>原则</w:t>
      </w:r>
      <w:r>
        <w:rPr>
          <w:rFonts w:ascii="仿宋" w:hAnsi="仿宋" w:eastAsia="仿宋"/>
          <w:sz w:val="30"/>
          <w:szCs w:val="30"/>
        </w:rPr>
        <w:t>。除涉及国家秘密外，不得少公开、不公开应当公开的事项，确保预决算信息公开及时、准确和完整。</w:t>
      </w:r>
    </w:p>
    <w:p>
      <w:pPr>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第五条</w:t>
      </w:r>
      <w:r>
        <w:rPr>
          <w:rFonts w:hint="eastAsia" w:ascii="仿宋" w:hAnsi="仿宋" w:eastAsia="仿宋"/>
          <w:sz w:val="30"/>
          <w:szCs w:val="30"/>
          <w:lang w:val="en-US" w:eastAsia="zh-CN"/>
        </w:rPr>
        <w:t xml:space="preserve">  市政府办公室财务科负责我办部门预决算信息公开工作，履行下列职责：</w:t>
      </w:r>
    </w:p>
    <w:p>
      <w:pPr>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（一）负责组织开展我办预决算公开工作，按规定向社会公开我办预决算信息。</w:t>
      </w:r>
    </w:p>
    <w:p>
      <w:pPr>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    （二）按规定做好公民、法人、或者其他组织依申请政府预决算信息的答复工作。</w:t>
      </w:r>
    </w:p>
    <w:p>
      <w:pPr>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第六条</w:t>
      </w:r>
      <w:r>
        <w:rPr>
          <w:rFonts w:hint="eastAsia" w:ascii="仿宋" w:hAnsi="仿宋" w:eastAsia="仿宋"/>
          <w:sz w:val="30"/>
          <w:szCs w:val="30"/>
          <w:lang w:val="en-US" w:eastAsia="zh-CN"/>
        </w:rPr>
        <w:t xml:space="preserve">  </w:t>
      </w:r>
      <w:r>
        <w:rPr>
          <w:rFonts w:ascii="仿宋" w:hAnsi="仿宋" w:eastAsia="仿宋"/>
          <w:sz w:val="30"/>
          <w:szCs w:val="30"/>
        </w:rPr>
        <w:t>部门预决算信息</w:t>
      </w:r>
      <w:r>
        <w:rPr>
          <w:rFonts w:hint="eastAsia" w:ascii="仿宋" w:hAnsi="仿宋" w:eastAsia="仿宋"/>
          <w:sz w:val="30"/>
          <w:szCs w:val="30"/>
          <w:lang w:eastAsia="zh-CN"/>
        </w:rPr>
        <w:t>（涉密信息除外）</w:t>
      </w:r>
      <w:r>
        <w:rPr>
          <w:rFonts w:ascii="仿宋" w:hAnsi="仿宋" w:eastAsia="仿宋"/>
          <w:sz w:val="30"/>
          <w:szCs w:val="30"/>
        </w:rPr>
        <w:t>公开内容包括：</w:t>
      </w:r>
    </w:p>
    <w:p>
      <w:pPr>
        <w:rPr>
          <w:rFonts w:hint="eastAsia" w:ascii="仿宋" w:hAnsi="仿宋" w:eastAsia="仿宋"/>
          <w:sz w:val="30"/>
          <w:szCs w:val="30"/>
          <w:lang w:eastAsia="zh-CN"/>
        </w:rPr>
      </w:pPr>
      <w:r>
        <w:rPr>
          <w:rFonts w:hint="eastAsia" w:ascii="仿宋" w:hAnsi="仿宋" w:eastAsia="仿宋"/>
          <w:sz w:val="30"/>
          <w:szCs w:val="30"/>
        </w:rPr>
        <w:t xml:space="preserve">    </w:t>
      </w:r>
      <w:r>
        <w:rPr>
          <w:rFonts w:ascii="仿宋" w:hAnsi="仿宋" w:eastAsia="仿宋"/>
          <w:sz w:val="30"/>
          <w:szCs w:val="30"/>
        </w:rPr>
        <w:t>（一）</w:t>
      </w:r>
      <w:r>
        <w:rPr>
          <w:rFonts w:hint="eastAsia" w:ascii="仿宋" w:hAnsi="仿宋" w:eastAsia="仿宋"/>
          <w:sz w:val="30"/>
          <w:szCs w:val="30"/>
          <w:lang w:eastAsia="zh-CN"/>
        </w:rPr>
        <w:t>部门文件。</w:t>
      </w:r>
      <w:r>
        <w:rPr>
          <w:rFonts w:ascii="仿宋" w:hAnsi="仿宋" w:eastAsia="仿宋"/>
          <w:sz w:val="30"/>
          <w:szCs w:val="30"/>
        </w:rPr>
        <w:t>部门预决算</w:t>
      </w:r>
      <w:r>
        <w:rPr>
          <w:rFonts w:hint="eastAsia" w:ascii="仿宋" w:hAnsi="仿宋" w:eastAsia="仿宋"/>
          <w:sz w:val="30"/>
          <w:szCs w:val="30"/>
          <w:lang w:eastAsia="zh-CN"/>
        </w:rPr>
        <w:t>信息</w:t>
      </w:r>
      <w:r>
        <w:rPr>
          <w:rFonts w:ascii="仿宋" w:hAnsi="仿宋" w:eastAsia="仿宋"/>
          <w:sz w:val="30"/>
          <w:szCs w:val="30"/>
        </w:rPr>
        <w:t>公开管理</w:t>
      </w:r>
      <w:r>
        <w:rPr>
          <w:rFonts w:hint="eastAsia" w:ascii="仿宋" w:hAnsi="仿宋" w:eastAsia="仿宋"/>
          <w:sz w:val="30"/>
          <w:szCs w:val="30"/>
          <w:lang w:eastAsia="zh-CN"/>
        </w:rPr>
        <w:t>办法。</w:t>
      </w:r>
    </w:p>
    <w:p>
      <w:pPr>
        <w:rPr>
          <w:rFonts w:hint="eastAsia"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（二）</w:t>
      </w:r>
      <w:r>
        <w:rPr>
          <w:rFonts w:hint="eastAsia" w:ascii="仿宋" w:hAnsi="仿宋" w:eastAsia="仿宋"/>
          <w:sz w:val="30"/>
          <w:szCs w:val="30"/>
          <w:lang w:eastAsia="zh-CN"/>
        </w:rPr>
        <w:t>部门概况。包括</w:t>
      </w:r>
      <w:r>
        <w:rPr>
          <w:rFonts w:ascii="仿宋" w:hAnsi="仿宋" w:eastAsia="仿宋"/>
          <w:sz w:val="30"/>
          <w:szCs w:val="30"/>
        </w:rPr>
        <w:t>部门职责、机构设置等情况。</w:t>
      </w:r>
    </w:p>
    <w:p>
      <w:pPr>
        <w:rPr>
          <w:rFonts w:hint="eastAsia" w:ascii="仿宋" w:hAnsi="仿宋" w:eastAsia="仿宋"/>
          <w:sz w:val="30"/>
          <w:szCs w:val="30"/>
          <w:lang w:eastAsia="zh-CN"/>
        </w:rPr>
      </w:pPr>
      <w:r>
        <w:rPr>
          <w:rFonts w:hint="eastAsia" w:ascii="仿宋" w:hAnsi="仿宋" w:eastAsia="仿宋"/>
          <w:sz w:val="30"/>
          <w:szCs w:val="30"/>
        </w:rPr>
        <w:t xml:space="preserve">    </w:t>
      </w:r>
      <w:r>
        <w:rPr>
          <w:rFonts w:ascii="仿宋" w:hAnsi="仿宋" w:eastAsia="仿宋"/>
          <w:sz w:val="30"/>
          <w:szCs w:val="30"/>
        </w:rPr>
        <w:t>（三）情况说明。包括预决算年度收支、机关运行经费、政府采购、“三公”经费、国有资产占有使用和项目支出绩效目标等情况说明</w:t>
      </w:r>
      <w:r>
        <w:rPr>
          <w:rFonts w:hint="eastAsia" w:ascii="仿宋" w:hAnsi="仿宋" w:eastAsia="仿宋"/>
          <w:sz w:val="30"/>
          <w:szCs w:val="30"/>
          <w:lang w:eastAsia="zh-CN"/>
        </w:rPr>
        <w:t>；</w:t>
      </w:r>
    </w:p>
    <w:p>
      <w:pPr>
        <w:rPr>
          <w:rFonts w:hint="eastAsia" w:ascii="仿宋" w:hAnsi="仿宋" w:eastAsia="仿宋"/>
          <w:sz w:val="30"/>
          <w:szCs w:val="30"/>
          <w:lang w:eastAsia="zh-CN"/>
        </w:rPr>
      </w:pPr>
      <w:r>
        <w:rPr>
          <w:rFonts w:hint="eastAsia" w:ascii="仿宋" w:hAnsi="仿宋" w:eastAsia="仿宋"/>
          <w:sz w:val="30"/>
          <w:szCs w:val="30"/>
        </w:rPr>
        <w:t xml:space="preserve">    </w:t>
      </w:r>
      <w:r>
        <w:rPr>
          <w:rFonts w:ascii="仿宋" w:hAnsi="仿宋" w:eastAsia="仿宋"/>
          <w:sz w:val="30"/>
          <w:szCs w:val="30"/>
        </w:rPr>
        <w:t>（四）名词解释。对预决算相关专业名词进行解释说明</w:t>
      </w:r>
      <w:r>
        <w:rPr>
          <w:rFonts w:hint="eastAsia" w:ascii="仿宋" w:hAnsi="仿宋" w:eastAsia="仿宋"/>
          <w:sz w:val="30"/>
          <w:szCs w:val="30"/>
          <w:lang w:eastAsia="zh-CN"/>
        </w:rPr>
        <w:t>；</w:t>
      </w:r>
    </w:p>
    <w:p>
      <w:pPr>
        <w:rPr>
          <w:rFonts w:hint="eastAsia"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（五）</w:t>
      </w:r>
      <w:r>
        <w:rPr>
          <w:rFonts w:hint="eastAsia" w:ascii="仿宋" w:hAnsi="仿宋" w:eastAsia="仿宋"/>
          <w:sz w:val="30"/>
          <w:szCs w:val="30"/>
          <w:lang w:eastAsia="zh-CN"/>
        </w:rPr>
        <w:t>部门</w:t>
      </w:r>
      <w:r>
        <w:rPr>
          <w:rFonts w:ascii="仿宋" w:hAnsi="仿宋" w:eastAsia="仿宋"/>
          <w:sz w:val="30"/>
          <w:szCs w:val="30"/>
        </w:rPr>
        <w:t>预决算</w:t>
      </w:r>
      <w:r>
        <w:rPr>
          <w:rFonts w:hint="eastAsia" w:ascii="仿宋" w:hAnsi="仿宋" w:eastAsia="仿宋"/>
          <w:sz w:val="30"/>
          <w:szCs w:val="30"/>
          <w:lang w:eastAsia="zh-CN"/>
        </w:rPr>
        <w:t>公开</w:t>
      </w:r>
      <w:r>
        <w:rPr>
          <w:rFonts w:hint="eastAsia" w:ascii="仿宋" w:hAnsi="仿宋" w:eastAsia="仿宋"/>
          <w:sz w:val="30"/>
          <w:szCs w:val="30"/>
        </w:rPr>
        <w:t>表。</w:t>
      </w:r>
      <w:r>
        <w:rPr>
          <w:rFonts w:hint="eastAsia" w:ascii="仿宋" w:hAnsi="仿宋" w:eastAsia="仿宋"/>
          <w:sz w:val="30"/>
          <w:szCs w:val="30"/>
          <w:lang w:val="en-US" w:eastAsia="zh-CN"/>
        </w:rPr>
        <w:t>包括部门收支总体情况、财政拨款收支情况、财政拨款“三公”经费支出情况等</w:t>
      </w:r>
      <w:r>
        <w:rPr>
          <w:rFonts w:hint="eastAsia" w:ascii="仿宋" w:hAnsi="仿宋" w:eastAsia="仿宋"/>
          <w:sz w:val="30"/>
          <w:szCs w:val="30"/>
          <w:lang w:eastAsia="zh-CN"/>
        </w:rPr>
        <w:t>。</w:t>
      </w:r>
    </w:p>
    <w:p>
      <w:pPr>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第七条</w:t>
      </w:r>
      <w:r>
        <w:rPr>
          <w:rFonts w:hint="eastAsia" w:ascii="仿宋" w:hAnsi="仿宋" w:eastAsia="仿宋"/>
          <w:sz w:val="30"/>
          <w:szCs w:val="30"/>
          <w:lang w:val="en-US" w:eastAsia="zh-CN"/>
        </w:rPr>
        <w:t xml:space="preserve">  </w:t>
      </w:r>
      <w:r>
        <w:rPr>
          <w:rFonts w:ascii="仿宋" w:hAnsi="仿宋" w:eastAsia="仿宋"/>
          <w:sz w:val="30"/>
          <w:szCs w:val="30"/>
        </w:rPr>
        <w:t>预决算信息</w:t>
      </w:r>
      <w:r>
        <w:rPr>
          <w:rFonts w:hint="eastAsia" w:ascii="仿宋" w:hAnsi="仿宋" w:eastAsia="仿宋"/>
          <w:sz w:val="30"/>
          <w:szCs w:val="30"/>
          <w:lang w:eastAsia="zh-CN"/>
        </w:rPr>
        <w:t>公开</w:t>
      </w:r>
      <w:r>
        <w:rPr>
          <w:rFonts w:ascii="仿宋" w:hAnsi="仿宋" w:eastAsia="仿宋"/>
          <w:sz w:val="30"/>
          <w:szCs w:val="30"/>
        </w:rPr>
        <w:t>在</w:t>
      </w:r>
      <w:r>
        <w:rPr>
          <w:rFonts w:hint="eastAsia" w:ascii="仿宋" w:hAnsi="仿宋" w:eastAsia="仿宋"/>
          <w:sz w:val="30"/>
          <w:szCs w:val="30"/>
        </w:rPr>
        <w:t>市</w:t>
      </w:r>
      <w:r>
        <w:rPr>
          <w:rFonts w:ascii="仿宋" w:hAnsi="仿宋" w:eastAsia="仿宋"/>
          <w:sz w:val="30"/>
          <w:szCs w:val="30"/>
        </w:rPr>
        <w:t>政府门户网站</w:t>
      </w:r>
      <w:r>
        <w:rPr>
          <w:rFonts w:hint="eastAsia" w:ascii="仿宋" w:hAnsi="仿宋" w:eastAsia="仿宋"/>
          <w:sz w:val="30"/>
          <w:szCs w:val="30"/>
          <w:lang w:eastAsia="zh-CN"/>
        </w:rPr>
        <w:t>和市政府</w:t>
      </w:r>
      <w:r>
        <w:rPr>
          <w:rFonts w:hint="eastAsia" w:ascii="仿宋" w:hAnsi="仿宋" w:eastAsia="仿宋"/>
          <w:sz w:val="30"/>
          <w:szCs w:val="30"/>
        </w:rPr>
        <w:t>办</w:t>
      </w:r>
      <w:r>
        <w:rPr>
          <w:rFonts w:hint="eastAsia" w:ascii="仿宋" w:hAnsi="仿宋" w:eastAsia="仿宋"/>
          <w:sz w:val="30"/>
          <w:szCs w:val="30"/>
          <w:lang w:eastAsia="zh-CN"/>
        </w:rPr>
        <w:t>公室</w:t>
      </w:r>
      <w:r>
        <w:rPr>
          <w:rFonts w:hint="eastAsia" w:ascii="仿宋" w:hAnsi="仿宋" w:eastAsia="仿宋"/>
          <w:sz w:val="30"/>
          <w:szCs w:val="30"/>
        </w:rPr>
        <w:t>政务公开</w:t>
      </w:r>
      <w:r>
        <w:rPr>
          <w:rFonts w:ascii="仿宋" w:hAnsi="仿宋" w:eastAsia="仿宋"/>
          <w:sz w:val="30"/>
          <w:szCs w:val="30"/>
        </w:rPr>
        <w:t>“预决算</w:t>
      </w:r>
      <w:r>
        <w:rPr>
          <w:rFonts w:hint="eastAsia" w:ascii="仿宋" w:hAnsi="仿宋" w:eastAsia="仿宋"/>
          <w:sz w:val="30"/>
          <w:szCs w:val="30"/>
        </w:rPr>
        <w:t>公开</w:t>
      </w:r>
      <w:r>
        <w:rPr>
          <w:rFonts w:ascii="仿宋" w:hAnsi="仿宋" w:eastAsia="仿宋"/>
          <w:sz w:val="30"/>
          <w:szCs w:val="30"/>
        </w:rPr>
        <w:t>”专栏</w:t>
      </w:r>
      <w:r>
        <w:rPr>
          <w:rFonts w:hint="eastAsia" w:ascii="仿宋" w:hAnsi="仿宋" w:eastAsia="仿宋"/>
          <w:sz w:val="30"/>
          <w:szCs w:val="30"/>
          <w:lang w:eastAsia="zh-CN"/>
        </w:rPr>
        <w:t>同步公开</w:t>
      </w:r>
      <w:r>
        <w:rPr>
          <w:rFonts w:ascii="仿宋" w:hAnsi="仿宋" w:eastAsia="仿宋"/>
          <w:sz w:val="30"/>
          <w:szCs w:val="30"/>
        </w:rPr>
        <w:t>，并保持长期公开状态</w:t>
      </w:r>
      <w:r>
        <w:rPr>
          <w:rFonts w:hint="eastAsia" w:ascii="仿宋" w:hAnsi="仿宋" w:eastAsia="仿宋"/>
          <w:sz w:val="30"/>
          <w:szCs w:val="30"/>
          <w:lang w:eastAsia="zh-CN"/>
        </w:rPr>
        <w:t>，便于社会公众查询监督</w:t>
      </w:r>
      <w:r>
        <w:rPr>
          <w:rFonts w:ascii="仿宋" w:hAnsi="仿宋" w:eastAsia="仿宋"/>
          <w:sz w:val="30"/>
          <w:szCs w:val="30"/>
        </w:rPr>
        <w:t>。</w:t>
      </w:r>
    </w:p>
    <w:p>
      <w:pPr>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第八条</w:t>
      </w:r>
      <w:r>
        <w:rPr>
          <w:rFonts w:hint="eastAsia" w:ascii="仿宋" w:hAnsi="仿宋" w:eastAsia="仿宋"/>
          <w:sz w:val="30"/>
          <w:szCs w:val="30"/>
          <w:lang w:val="en-US" w:eastAsia="zh-CN"/>
        </w:rPr>
        <w:t xml:space="preserve">  经市财政局批复的</w:t>
      </w:r>
      <w:r>
        <w:rPr>
          <w:rFonts w:ascii="仿宋" w:hAnsi="仿宋" w:eastAsia="仿宋"/>
          <w:sz w:val="30"/>
          <w:szCs w:val="30"/>
        </w:rPr>
        <w:t>部门预决算及报表</w:t>
      </w:r>
      <w:r>
        <w:rPr>
          <w:rFonts w:hint="eastAsia" w:ascii="仿宋" w:hAnsi="仿宋" w:eastAsia="仿宋"/>
          <w:sz w:val="30"/>
          <w:szCs w:val="30"/>
          <w:lang w:eastAsia="zh-CN"/>
        </w:rPr>
        <w:t>，</w:t>
      </w:r>
      <w:r>
        <w:rPr>
          <w:rFonts w:ascii="仿宋" w:hAnsi="仿宋" w:eastAsia="仿宋"/>
          <w:sz w:val="30"/>
          <w:szCs w:val="30"/>
        </w:rPr>
        <w:t>应当批复后 20 日内公开。</w:t>
      </w:r>
    </w:p>
    <w:p>
      <w:pPr>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bCs/>
          <w:sz w:val="30"/>
          <w:szCs w:val="30"/>
          <w:lang w:eastAsia="zh-CN"/>
        </w:rPr>
        <w:t>第九条</w:t>
      </w:r>
      <w:r>
        <w:rPr>
          <w:rFonts w:hint="eastAsia" w:ascii="仿宋" w:hAnsi="仿宋" w:eastAsia="仿宋"/>
          <w:sz w:val="30"/>
          <w:szCs w:val="30"/>
          <w:lang w:val="en-US" w:eastAsia="zh-CN"/>
        </w:rPr>
        <w:t xml:space="preserve">  </w:t>
      </w:r>
      <w:r>
        <w:rPr>
          <w:rFonts w:ascii="仿宋" w:hAnsi="仿宋" w:eastAsia="仿宋"/>
          <w:sz w:val="30"/>
          <w:szCs w:val="30"/>
        </w:rPr>
        <w:t>本办法自</w:t>
      </w:r>
      <w:r>
        <w:rPr>
          <w:rFonts w:hint="eastAsia" w:ascii="仿宋" w:hAnsi="仿宋" w:eastAsia="仿宋"/>
          <w:sz w:val="30"/>
          <w:szCs w:val="30"/>
          <w:lang w:eastAsia="zh-CN"/>
        </w:rPr>
        <w:t>印发</w:t>
      </w:r>
      <w:r>
        <w:rPr>
          <w:rFonts w:ascii="仿宋" w:hAnsi="仿宋" w:eastAsia="仿宋"/>
          <w:sz w:val="30"/>
          <w:szCs w:val="30"/>
        </w:rPr>
        <w:t>之日起实行。</w:t>
      </w:r>
    </w:p>
    <w:p>
      <w:pPr>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br w:type="page"/>
      </w:r>
    </w:p>
    <w:p>
      <w:pPr>
        <w:pStyle w:val="6"/>
        <w:numPr>
          <w:ilvl w:val="0"/>
          <w:numId w:val="0"/>
        </w:numPr>
        <w:spacing w:before="0" w:beforeAutospacing="0" w:after="0" w:afterAutospacing="0"/>
        <w:jc w:val="center"/>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第二部分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抚顺市政府办公室机关综合服务中心概况</w:t>
      </w:r>
    </w:p>
    <w:p>
      <w:pPr>
        <w:pStyle w:val="6"/>
        <w:numPr>
          <w:ilvl w:val="0"/>
          <w:numId w:val="0"/>
        </w:numPr>
        <w:spacing w:before="0" w:beforeAutospacing="0" w:after="0" w:afterAutospacing="0"/>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一、部门</w:t>
      </w:r>
      <w:r>
        <w:rPr>
          <w:rFonts w:hint="eastAsia" w:ascii="黑体" w:hAnsi="黑体" w:eastAsia="黑体" w:cs="黑体"/>
          <w:color w:val="auto"/>
          <w:sz w:val="32"/>
          <w:szCs w:val="32"/>
          <w:lang w:eastAsia="zh-CN"/>
        </w:rPr>
        <w:t>职责</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（一）承担为宣传推介抚顺，密切京抚工作联络，促进地区经济合作发展、经贸交流方面提供事务性、服务性工作职责；承担为抚顺党政机关、企事业单位来京及驻京部门提供服务保障的工作职责</w:t>
      </w:r>
      <w:r>
        <w:rPr>
          <w:rFonts w:hint="eastAsia" w:ascii="仿宋" w:hAnsi="仿宋" w:eastAsia="仿宋" w:cs="仿宋"/>
          <w:color w:val="auto"/>
          <w:sz w:val="32"/>
          <w:szCs w:val="32"/>
        </w:rPr>
        <w:t>。</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（二）承担为集中办公区公共区域环境卫生，公共设施及设备提供维护、运行、节能等服务保障的工作职责；承担为食堂、物业等后勤提供服务保障党的工作职责。</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（三）承担市本级公务用车平台车辆的运行、调度、维修等事务性的工作职责。</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（四）承担集中办公区有关重要会议的服务保障的工作职责。</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（五）承担市政府办公室交办的其他工作。</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机构设置</w:t>
      </w:r>
      <w:r>
        <w:rPr>
          <w:rFonts w:hint="eastAsia" w:ascii="黑体" w:hAnsi="黑体" w:eastAsia="黑体" w:cs="黑体"/>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抚顺市</w:t>
      </w:r>
      <w:r>
        <w:rPr>
          <w:rFonts w:hint="eastAsia" w:ascii="仿宋" w:hAnsi="仿宋" w:eastAsia="仿宋" w:cs="仿宋"/>
          <w:color w:val="auto"/>
          <w:sz w:val="32"/>
          <w:szCs w:val="32"/>
          <w:lang w:eastAsia="zh-CN"/>
        </w:rPr>
        <w:t>政府办公室机关综合服务中心为二级预算单位，主管部门为抚顺市政府办公室，人员编制</w:t>
      </w:r>
      <w:r>
        <w:rPr>
          <w:rFonts w:hint="eastAsia" w:ascii="仿宋" w:hAnsi="仿宋" w:eastAsia="仿宋" w:cs="仿宋"/>
          <w:color w:val="auto"/>
          <w:sz w:val="32"/>
          <w:szCs w:val="32"/>
          <w:lang w:val="en-US" w:eastAsia="zh-CN"/>
        </w:rPr>
        <w:t>101名。</w:t>
      </w:r>
      <w:r>
        <w:rPr>
          <w:rFonts w:hint="eastAsia" w:ascii="仿宋" w:hAnsi="仿宋" w:eastAsia="仿宋" w:cs="仿宋"/>
          <w:color w:val="auto"/>
          <w:sz w:val="32"/>
          <w:szCs w:val="32"/>
        </w:rPr>
        <w:br w:type="textWrapping"/>
      </w:r>
    </w:p>
    <w:p>
      <w:pP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br w:type="page"/>
      </w:r>
    </w:p>
    <w:p>
      <w:pPr>
        <w:pStyle w:val="6"/>
        <w:spacing w:before="0" w:beforeAutospacing="0" w:after="0" w:afterAutospacing="0"/>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第三部分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202</w:t>
      </w:r>
      <w:r>
        <w:rPr>
          <w:rFonts w:hint="eastAsia" w:ascii="黑体" w:hAnsi="黑体" w:eastAsia="黑体" w:cs="黑体"/>
          <w:b w:val="0"/>
          <w:bCs w:val="0"/>
          <w:color w:val="auto"/>
          <w:sz w:val="32"/>
          <w:szCs w:val="32"/>
          <w:lang w:val="en-US" w:eastAsia="zh-CN"/>
        </w:rPr>
        <w:t>5</w:t>
      </w:r>
      <w:r>
        <w:rPr>
          <w:rFonts w:hint="eastAsia" w:ascii="黑体" w:hAnsi="黑体" w:eastAsia="黑体" w:cs="黑体"/>
          <w:b w:val="0"/>
          <w:bCs w:val="0"/>
          <w:color w:val="auto"/>
          <w:sz w:val="32"/>
          <w:szCs w:val="32"/>
        </w:rPr>
        <w:t>年部门预算情况说明</w:t>
      </w:r>
    </w:p>
    <w:p>
      <w:pPr>
        <w:pStyle w:val="6"/>
        <w:spacing w:before="0" w:beforeAutospacing="0" w:after="0" w:afterAutospacing="0"/>
        <w:ind w:left="640" w:hanging="640" w:hangingChars="200"/>
        <w:jc w:val="both"/>
        <w:rPr>
          <w:rFonts w:hint="eastAsia" w:ascii="黑体" w:hAnsi="黑体" w:eastAsia="黑体" w:cs="黑体"/>
          <w:color w:val="auto"/>
          <w:sz w:val="32"/>
          <w:szCs w:val="32"/>
          <w:lang w:eastAsia="zh-CN"/>
        </w:rPr>
      </w:pPr>
      <w:r>
        <w:rPr>
          <w:rFonts w:hint="eastAsia" w:ascii="黑体" w:hAnsi="黑体" w:eastAsia="黑体" w:cs="黑体"/>
          <w:b w:val="0"/>
          <w:bCs w:val="0"/>
          <w:color w:val="auto"/>
          <w:sz w:val="32"/>
          <w:szCs w:val="32"/>
          <w:lang w:eastAsia="zh-CN"/>
        </w:rPr>
        <w:t>一、</w:t>
      </w:r>
      <w:r>
        <w:rPr>
          <w:rFonts w:hint="eastAsia" w:ascii="黑体" w:hAnsi="黑体" w:eastAsia="黑体" w:cs="黑体"/>
          <w:color w:val="auto"/>
          <w:sz w:val="32"/>
          <w:szCs w:val="32"/>
          <w:lang w:eastAsia="zh-CN"/>
        </w:rPr>
        <w:t>综合预算收支指标情况</w:t>
      </w:r>
    </w:p>
    <w:p>
      <w:pPr>
        <w:pStyle w:val="6"/>
        <w:spacing w:before="0" w:beforeAutospacing="0" w:after="0" w:afterAutospacing="0"/>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（一）收入</w:t>
      </w:r>
      <w:r>
        <w:rPr>
          <w:rFonts w:hint="eastAsia" w:ascii="仿宋" w:hAnsi="仿宋" w:eastAsia="仿宋" w:cs="仿宋"/>
          <w:b/>
          <w:bCs/>
          <w:color w:val="auto"/>
          <w:sz w:val="32"/>
          <w:szCs w:val="32"/>
        </w:rPr>
        <w:t xml:space="preserve">预算 </w:t>
      </w:r>
      <w:r>
        <w:rPr>
          <w:rFonts w:hint="eastAsia" w:ascii="仿宋" w:hAnsi="仿宋" w:eastAsia="仿宋" w:cs="仿宋"/>
          <w:b/>
          <w:bCs/>
          <w:color w:val="auto"/>
          <w:sz w:val="32"/>
          <w:szCs w:val="32"/>
          <w:lang w:val="en-US" w:eastAsia="zh-CN"/>
        </w:rPr>
        <w:t>6,069.32</w:t>
      </w:r>
      <w:r>
        <w:rPr>
          <w:rFonts w:hint="eastAsia" w:ascii="仿宋" w:hAnsi="仿宋" w:eastAsia="仿宋" w:cs="仿宋"/>
          <w:b/>
          <w:bCs/>
          <w:color w:val="auto"/>
          <w:sz w:val="32"/>
          <w:szCs w:val="32"/>
        </w:rPr>
        <w:t>万元</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eastAsia="zh-CN"/>
        </w:rPr>
        <w:t>其中：</w:t>
      </w:r>
    </w:p>
    <w:p>
      <w:pPr>
        <w:pStyle w:val="6"/>
        <w:spacing w:before="0" w:beforeAutospacing="0" w:after="0" w:afterAutospacing="0"/>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财政拨款收入</w:t>
      </w:r>
      <w:r>
        <w:rPr>
          <w:rFonts w:hint="eastAsia" w:ascii="仿宋" w:hAnsi="仿宋" w:eastAsia="仿宋" w:cs="仿宋"/>
          <w:color w:val="auto"/>
          <w:sz w:val="32"/>
          <w:szCs w:val="32"/>
          <w:lang w:val="en-US" w:eastAsia="zh-CN"/>
        </w:rPr>
        <w:t>4,927.08</w:t>
      </w:r>
      <w:r>
        <w:rPr>
          <w:rFonts w:hint="eastAsia" w:ascii="仿宋" w:hAnsi="仿宋" w:eastAsia="仿宋" w:cs="仿宋"/>
          <w:color w:val="auto"/>
          <w:sz w:val="32"/>
          <w:szCs w:val="32"/>
        </w:rPr>
        <w:t>万元，</w:t>
      </w:r>
    </w:p>
    <w:p>
      <w:pPr>
        <w:pStyle w:val="6"/>
        <w:spacing w:before="0" w:beforeAutospacing="0" w:after="0" w:afterAutospacing="0"/>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单位资金收入</w:t>
      </w:r>
      <w:r>
        <w:rPr>
          <w:rFonts w:hint="eastAsia" w:ascii="仿宋" w:hAnsi="仿宋" w:eastAsia="仿宋" w:cs="仿宋"/>
          <w:color w:val="auto"/>
          <w:sz w:val="32"/>
          <w:szCs w:val="32"/>
          <w:lang w:val="en-US" w:eastAsia="zh-CN"/>
        </w:rPr>
        <w:t>1,142.24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pPr>
        <w:pStyle w:val="6"/>
        <w:spacing w:before="0" w:beforeAutospacing="0" w:after="0" w:afterAutospacing="0"/>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（二）支出预算</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US" w:eastAsia="zh-CN"/>
        </w:rPr>
        <w:t>6,069.32</w:t>
      </w:r>
      <w:r>
        <w:rPr>
          <w:rFonts w:hint="eastAsia" w:ascii="仿宋" w:hAnsi="仿宋" w:eastAsia="仿宋" w:cs="仿宋"/>
          <w:b/>
          <w:bCs/>
          <w:color w:val="auto"/>
          <w:sz w:val="32"/>
          <w:szCs w:val="32"/>
        </w:rPr>
        <w:t>万元</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eastAsia="zh-CN"/>
        </w:rPr>
        <w:t>其中：</w:t>
      </w:r>
    </w:p>
    <w:p>
      <w:pPr>
        <w:pStyle w:val="6"/>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基本支出</w:t>
      </w:r>
      <w:r>
        <w:rPr>
          <w:rFonts w:hint="eastAsia" w:ascii="仿宋" w:hAnsi="仿宋" w:eastAsia="仿宋" w:cs="仿宋"/>
          <w:color w:val="auto"/>
          <w:sz w:val="32"/>
          <w:szCs w:val="32"/>
          <w:lang w:val="en-US" w:eastAsia="zh-CN"/>
        </w:rPr>
        <w:t>2,627.88万元，</w:t>
      </w:r>
    </w:p>
    <w:p>
      <w:pPr>
        <w:pStyle w:val="6"/>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项目支出</w:t>
      </w:r>
      <w:r>
        <w:rPr>
          <w:rFonts w:hint="eastAsia" w:ascii="仿宋" w:hAnsi="仿宋" w:eastAsia="仿宋" w:cs="仿宋"/>
          <w:color w:val="auto"/>
          <w:sz w:val="32"/>
          <w:szCs w:val="32"/>
          <w:lang w:val="en-US" w:eastAsia="zh-CN"/>
        </w:rPr>
        <w:t>3,441.44万元。</w:t>
      </w:r>
    </w:p>
    <w:p>
      <w:pPr>
        <w:pStyle w:val="6"/>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在支出预算中政府采购支出</w:t>
      </w:r>
      <w:r>
        <w:rPr>
          <w:rFonts w:hint="eastAsia" w:ascii="仿宋" w:hAnsi="仿宋" w:eastAsia="仿宋" w:cs="仿宋"/>
          <w:color w:val="auto"/>
          <w:sz w:val="32"/>
          <w:szCs w:val="32"/>
          <w:lang w:val="en-US" w:eastAsia="zh-CN"/>
        </w:rPr>
        <w:t>2,070.5万元，纳入预算绩效管理的特定目标类和其他运转类项目共10个，涉及资金3,441.44万元。</w:t>
      </w:r>
    </w:p>
    <w:p>
      <w:pPr>
        <w:pStyle w:val="6"/>
        <w:spacing w:before="0" w:beforeAutospacing="0" w:after="0" w:afterAutospacing="0"/>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2025年收支</w:t>
      </w:r>
      <w:r>
        <w:rPr>
          <w:rFonts w:hint="eastAsia" w:ascii="仿宋" w:hAnsi="仿宋" w:eastAsia="仿宋" w:cs="仿宋"/>
          <w:color w:val="auto"/>
          <w:sz w:val="32"/>
          <w:szCs w:val="32"/>
        </w:rPr>
        <w:t>预算增减情况：202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年本部门</w:t>
      </w:r>
      <w:r>
        <w:rPr>
          <w:rFonts w:hint="eastAsia" w:ascii="仿宋" w:hAnsi="仿宋" w:eastAsia="仿宋" w:cs="仿宋"/>
          <w:color w:val="auto"/>
          <w:sz w:val="32"/>
          <w:szCs w:val="32"/>
          <w:lang w:eastAsia="zh-CN"/>
        </w:rPr>
        <w:t>收支</w:t>
      </w:r>
      <w:r>
        <w:rPr>
          <w:rFonts w:hint="eastAsia" w:ascii="仿宋" w:hAnsi="仿宋" w:eastAsia="仿宋" w:cs="仿宋"/>
          <w:color w:val="auto"/>
          <w:sz w:val="32"/>
          <w:szCs w:val="32"/>
        </w:rPr>
        <w:t>预算</w:t>
      </w:r>
      <w:r>
        <w:rPr>
          <w:rFonts w:hint="eastAsia" w:ascii="仿宋" w:hAnsi="仿宋" w:eastAsia="仿宋" w:cs="仿宋"/>
          <w:color w:val="auto"/>
          <w:sz w:val="32"/>
          <w:szCs w:val="32"/>
          <w:lang w:val="en-US" w:eastAsia="zh-CN"/>
        </w:rPr>
        <w:t>6,069.32</w:t>
      </w:r>
      <w:r>
        <w:rPr>
          <w:rFonts w:hint="eastAsia" w:ascii="仿宋" w:hAnsi="仿宋" w:eastAsia="仿宋" w:cs="仿宋"/>
          <w:color w:val="auto"/>
          <w:sz w:val="32"/>
          <w:szCs w:val="32"/>
        </w:rPr>
        <w:t>万元，比上年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1,909.65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45.91%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rPr>
        <w:t>主要原因：</w:t>
      </w:r>
      <w:r>
        <w:rPr>
          <w:rFonts w:hint="eastAsia" w:ascii="仿宋" w:hAnsi="仿宋" w:eastAsia="仿宋" w:cs="仿宋"/>
          <w:color w:val="auto"/>
          <w:sz w:val="32"/>
          <w:szCs w:val="32"/>
          <w:lang w:eastAsia="zh-CN"/>
        </w:rPr>
        <w:t>中心按照市政府办公室要求，</w:t>
      </w:r>
      <w:r>
        <w:rPr>
          <w:rFonts w:hint="eastAsia" w:ascii="仿宋" w:hAnsi="仿宋" w:eastAsia="仿宋" w:cs="仿宋"/>
          <w:color w:val="auto"/>
          <w:sz w:val="32"/>
          <w:szCs w:val="32"/>
          <w:lang w:val="en-US" w:eastAsia="zh-CN"/>
        </w:rPr>
        <w:t>2025年度</w:t>
      </w:r>
      <w:r>
        <w:rPr>
          <w:rFonts w:hint="eastAsia" w:ascii="仿宋" w:hAnsi="仿宋" w:eastAsia="仿宋" w:cs="仿宋"/>
          <w:color w:val="auto"/>
          <w:sz w:val="32"/>
          <w:szCs w:val="32"/>
          <w:lang w:eastAsia="zh-CN"/>
        </w:rPr>
        <w:t>集中办公区公共取暖费、水费、电费职能移交我中心，因此预算收支增加</w:t>
      </w:r>
      <w:r>
        <w:rPr>
          <w:rFonts w:hint="eastAsia" w:ascii="仿宋" w:hAnsi="仿宋" w:eastAsia="仿宋" w:cs="仿宋"/>
          <w:color w:val="auto"/>
          <w:sz w:val="32"/>
          <w:szCs w:val="32"/>
        </w:rPr>
        <w:t>。</w:t>
      </w:r>
    </w:p>
    <w:p>
      <w:pPr>
        <w:pStyle w:val="6"/>
        <w:spacing w:before="0" w:beforeAutospacing="0" w:after="0" w:afterAutospacing="0"/>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财政拨款收支预算情况</w:t>
      </w:r>
      <w:r>
        <w:rPr>
          <w:rFonts w:hint="eastAsia" w:ascii="仿宋" w:hAnsi="仿宋" w:eastAsia="仿宋" w:cs="仿宋"/>
          <w:b/>
          <w:bCs/>
          <w:color w:val="auto"/>
          <w:sz w:val="32"/>
          <w:szCs w:val="32"/>
        </w:rPr>
        <w:br w:type="textWrapping"/>
      </w:r>
      <w:r>
        <w:rPr>
          <w:rFonts w:hint="eastAsia" w:ascii="仿宋" w:hAnsi="仿宋" w:eastAsia="仿宋" w:cs="仿宋"/>
          <w:color w:val="auto"/>
          <w:sz w:val="32"/>
          <w:szCs w:val="32"/>
          <w:lang w:val="en-US" w:eastAsia="zh-CN"/>
        </w:rPr>
        <w:t xml:space="preserve">    中心</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年财政拨款收支总预算</w:t>
      </w:r>
      <w:r>
        <w:rPr>
          <w:rFonts w:hint="eastAsia" w:ascii="仿宋" w:hAnsi="仿宋" w:eastAsia="仿宋" w:cs="仿宋"/>
          <w:color w:val="auto"/>
          <w:sz w:val="32"/>
          <w:szCs w:val="32"/>
          <w:lang w:val="en-US" w:eastAsia="zh-CN"/>
        </w:rPr>
        <w:t>4,927.08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。其中：</w:t>
      </w:r>
    </w:p>
    <w:p>
      <w:pPr>
        <w:pStyle w:val="6"/>
        <w:spacing w:before="0" w:beforeAutospacing="0" w:after="0" w:afterAutospacing="0"/>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按功能支出分类包括：一般公共服务支出</w:t>
      </w:r>
      <w:r>
        <w:rPr>
          <w:rFonts w:hint="eastAsia" w:ascii="仿宋" w:hAnsi="仿宋" w:eastAsia="仿宋" w:cs="仿宋"/>
          <w:color w:val="auto"/>
          <w:sz w:val="32"/>
          <w:szCs w:val="32"/>
          <w:lang w:val="en-US" w:eastAsia="zh-CN"/>
        </w:rPr>
        <w:t>4,636.93</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社会保障和就业支出</w:t>
      </w:r>
      <w:r>
        <w:rPr>
          <w:rFonts w:hint="eastAsia" w:ascii="仿宋" w:hAnsi="仿宋" w:eastAsia="仿宋" w:cs="仿宋"/>
          <w:color w:val="auto"/>
          <w:sz w:val="32"/>
          <w:szCs w:val="32"/>
          <w:lang w:val="en-US" w:eastAsia="zh-CN"/>
        </w:rPr>
        <w:t>171.11</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卫生健康支出</w:t>
      </w:r>
      <w:r>
        <w:rPr>
          <w:rFonts w:hint="eastAsia" w:ascii="仿宋" w:hAnsi="仿宋" w:eastAsia="仿宋" w:cs="仿宋"/>
          <w:color w:val="auto"/>
          <w:sz w:val="32"/>
          <w:szCs w:val="32"/>
          <w:lang w:val="en-US" w:eastAsia="zh-CN"/>
        </w:rPr>
        <w:t>47.44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住房保障支出</w:t>
      </w:r>
      <w:r>
        <w:rPr>
          <w:rFonts w:hint="eastAsia" w:ascii="仿宋" w:hAnsi="仿宋" w:eastAsia="仿宋" w:cs="仿宋"/>
          <w:color w:val="auto"/>
          <w:sz w:val="32"/>
          <w:szCs w:val="32"/>
          <w:lang w:val="en-US" w:eastAsia="zh-CN"/>
        </w:rPr>
        <w:t>71.6</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pPr>
        <w:pStyle w:val="6"/>
        <w:spacing w:before="0" w:beforeAutospacing="0" w:after="0" w:afterAutospacing="0"/>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按经济支出分类包括:工资福利支出</w:t>
      </w:r>
      <w:r>
        <w:rPr>
          <w:rFonts w:hint="eastAsia" w:ascii="仿宋" w:hAnsi="仿宋" w:eastAsia="仿宋" w:cs="仿宋"/>
          <w:color w:val="auto"/>
          <w:sz w:val="32"/>
          <w:szCs w:val="32"/>
          <w:lang w:val="en-US" w:eastAsia="zh-CN"/>
        </w:rPr>
        <w:t>845.71</w:t>
      </w:r>
      <w:r>
        <w:rPr>
          <w:rFonts w:hint="eastAsia" w:ascii="仿宋" w:hAnsi="仿宋" w:eastAsia="仿宋" w:cs="仿宋"/>
          <w:color w:val="auto"/>
          <w:sz w:val="32"/>
          <w:szCs w:val="32"/>
        </w:rPr>
        <w:t>万元，商品和服务支出</w:t>
      </w:r>
      <w:r>
        <w:rPr>
          <w:rFonts w:hint="eastAsia" w:ascii="仿宋" w:hAnsi="仿宋" w:eastAsia="仿宋" w:cs="仿宋"/>
          <w:color w:val="auto"/>
          <w:sz w:val="32"/>
          <w:szCs w:val="32"/>
          <w:lang w:val="en-US" w:eastAsia="zh-CN"/>
        </w:rPr>
        <w:t>1,757.11</w:t>
      </w:r>
      <w:r>
        <w:rPr>
          <w:rFonts w:hint="eastAsia" w:ascii="仿宋" w:hAnsi="仿宋" w:eastAsia="仿宋" w:cs="仿宋"/>
          <w:color w:val="auto"/>
          <w:sz w:val="32"/>
          <w:szCs w:val="32"/>
        </w:rPr>
        <w:t>万元，对个人和家庭的补助支出</w:t>
      </w:r>
      <w:r>
        <w:rPr>
          <w:rFonts w:hint="eastAsia" w:ascii="仿宋" w:hAnsi="仿宋" w:eastAsia="仿宋" w:cs="仿宋"/>
          <w:color w:val="auto"/>
          <w:sz w:val="32"/>
          <w:szCs w:val="32"/>
          <w:lang w:val="en-US" w:eastAsia="zh-CN"/>
        </w:rPr>
        <w:t>25.06</w:t>
      </w:r>
      <w:r>
        <w:rPr>
          <w:rFonts w:hint="eastAsia" w:ascii="仿宋" w:hAnsi="仿宋" w:eastAsia="仿宋" w:cs="仿宋"/>
          <w:color w:val="auto"/>
          <w:sz w:val="32"/>
          <w:szCs w:val="32"/>
        </w:rPr>
        <w:t>万元，项目支出</w:t>
      </w:r>
      <w:r>
        <w:rPr>
          <w:rFonts w:hint="eastAsia" w:ascii="仿宋" w:hAnsi="仿宋" w:eastAsia="仿宋" w:cs="仿宋"/>
          <w:color w:val="auto"/>
          <w:sz w:val="32"/>
          <w:szCs w:val="32"/>
          <w:lang w:val="en-US" w:eastAsia="zh-CN"/>
        </w:rPr>
        <w:t>3,441.44</w:t>
      </w:r>
      <w:r>
        <w:rPr>
          <w:rFonts w:hint="eastAsia" w:ascii="仿宋" w:hAnsi="仿宋" w:eastAsia="仿宋" w:cs="仿宋"/>
          <w:color w:val="auto"/>
          <w:sz w:val="32"/>
          <w:szCs w:val="32"/>
        </w:rPr>
        <w:t>万元。</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关于202</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年一般公共预算基本支出情况说明</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本部门202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年一般公共预算基本支出</w:t>
      </w:r>
      <w:r>
        <w:rPr>
          <w:rFonts w:hint="eastAsia" w:ascii="仿宋" w:hAnsi="仿宋" w:eastAsia="仿宋" w:cs="仿宋"/>
          <w:color w:val="auto"/>
          <w:sz w:val="32"/>
          <w:szCs w:val="32"/>
          <w:lang w:val="en-US" w:eastAsia="zh-CN"/>
        </w:rPr>
        <w:t>2,627.88</w:t>
      </w:r>
      <w:r>
        <w:rPr>
          <w:rFonts w:hint="eastAsia" w:ascii="仿宋" w:hAnsi="仿宋" w:eastAsia="仿宋" w:cs="仿宋"/>
          <w:color w:val="auto"/>
          <w:sz w:val="32"/>
          <w:szCs w:val="32"/>
        </w:rPr>
        <w:t>万元，其中：工资福利支出</w:t>
      </w:r>
      <w:r>
        <w:rPr>
          <w:rFonts w:hint="eastAsia" w:ascii="仿宋" w:hAnsi="仿宋" w:eastAsia="仿宋" w:cs="仿宋"/>
          <w:color w:val="auto"/>
          <w:sz w:val="32"/>
          <w:szCs w:val="32"/>
          <w:lang w:val="en-US" w:eastAsia="zh-CN"/>
        </w:rPr>
        <w:t>845.71</w:t>
      </w:r>
      <w:r>
        <w:rPr>
          <w:rFonts w:hint="eastAsia" w:ascii="仿宋" w:hAnsi="仿宋" w:eastAsia="仿宋" w:cs="仿宋"/>
          <w:color w:val="auto"/>
          <w:sz w:val="32"/>
          <w:szCs w:val="32"/>
        </w:rPr>
        <w:t>万元，商品和服务支出</w:t>
      </w:r>
      <w:r>
        <w:rPr>
          <w:rFonts w:hint="eastAsia" w:ascii="仿宋" w:hAnsi="仿宋" w:eastAsia="仿宋" w:cs="仿宋"/>
          <w:color w:val="auto"/>
          <w:sz w:val="32"/>
          <w:szCs w:val="32"/>
          <w:lang w:val="en-US" w:eastAsia="zh-CN"/>
        </w:rPr>
        <w:t>1,757.11</w:t>
      </w:r>
      <w:r>
        <w:rPr>
          <w:rFonts w:hint="eastAsia" w:ascii="仿宋" w:hAnsi="仿宋" w:eastAsia="仿宋" w:cs="仿宋"/>
          <w:color w:val="auto"/>
          <w:sz w:val="32"/>
          <w:szCs w:val="32"/>
        </w:rPr>
        <w:t>万元，对个人和家庭补助支出</w:t>
      </w:r>
      <w:r>
        <w:rPr>
          <w:rFonts w:hint="eastAsia" w:ascii="仿宋" w:hAnsi="仿宋" w:eastAsia="仿宋" w:cs="仿宋"/>
          <w:color w:val="auto"/>
          <w:sz w:val="32"/>
          <w:szCs w:val="32"/>
          <w:lang w:val="en-US" w:eastAsia="zh-CN"/>
        </w:rPr>
        <w:t>25.06</w:t>
      </w:r>
      <w:r>
        <w:rPr>
          <w:rFonts w:hint="eastAsia" w:ascii="仿宋" w:hAnsi="仿宋" w:eastAsia="仿宋" w:cs="仿宋"/>
          <w:color w:val="auto"/>
          <w:sz w:val="32"/>
          <w:szCs w:val="32"/>
        </w:rPr>
        <w:t>万元。</w:t>
      </w:r>
    </w:p>
    <w:p>
      <w:pPr>
        <w:pStyle w:val="6"/>
        <w:spacing w:before="0" w:beforeAutospacing="0" w:after="0" w:afterAutospacing="0"/>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二、部门管理专项资金情况</w:t>
      </w:r>
    </w:p>
    <w:p>
      <w:pPr>
        <w:pStyle w:val="6"/>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2025年，抚顺市政府办公室机关综合服务中心管理专项资金共0个，涉及资金0元。</w:t>
      </w:r>
    </w:p>
    <w:p>
      <w:pPr>
        <w:pStyle w:val="6"/>
        <w:spacing w:before="0" w:beforeAutospacing="0" w:after="0" w:afterAutospacing="0"/>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三、机关运行经费安排情况</w:t>
      </w:r>
    </w:p>
    <w:p>
      <w:pPr>
        <w:pStyle w:val="6"/>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抚顺市政府办公室机关综合服务中心为事业单位，无机关运行费预算。</w:t>
      </w:r>
    </w:p>
    <w:p>
      <w:pPr>
        <w:pStyle w:val="6"/>
        <w:spacing w:before="0" w:beforeAutospacing="0" w:after="0" w:afterAutospacing="0"/>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四、政府采购情况</w:t>
      </w:r>
    </w:p>
    <w:p>
      <w:pPr>
        <w:pStyle w:val="6"/>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2025年抚顺市政府办公室机关综合服务中心安排政府采购预算2,070.5万元，具体为服务2,070.5万元。包括“购买服务人员、食堂食材成本运行服务费、食堂外包服务经费”项目。</w:t>
      </w:r>
    </w:p>
    <w:p>
      <w:pPr>
        <w:pStyle w:val="6"/>
        <w:numPr>
          <w:ilvl w:val="0"/>
          <w:numId w:val="0"/>
        </w:numPr>
        <w:spacing w:before="0" w:beforeAutospacing="0" w:after="0" w:afterAutospacing="0"/>
        <w:ind w:firstLine="640" w:firstLineChars="200"/>
        <w:jc w:val="both"/>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“三公”经费预算情况</w:t>
      </w:r>
      <w:r>
        <w:rPr>
          <w:rFonts w:hint="eastAsia" w:ascii="黑体" w:hAnsi="黑体" w:eastAsia="黑体" w:cs="黑体"/>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，抚顺市政府办公室机关综合服务中心财政拨款预算安排的</w:t>
      </w:r>
      <w:r>
        <w:rPr>
          <w:rFonts w:hint="eastAsia" w:ascii="仿宋" w:hAnsi="仿宋" w:eastAsia="仿宋" w:cs="仿宋"/>
          <w:color w:val="auto"/>
          <w:sz w:val="32"/>
          <w:szCs w:val="32"/>
        </w:rPr>
        <w:t>“三公”经费预算</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15.8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比上年</w:t>
      </w:r>
      <w:r>
        <w:rPr>
          <w:rFonts w:hint="eastAsia" w:ascii="仿宋" w:hAnsi="仿宋" w:eastAsia="仿宋" w:cs="仿宋"/>
          <w:color w:val="auto"/>
          <w:sz w:val="32"/>
          <w:szCs w:val="32"/>
        </w:rPr>
        <w:t>减少</w:t>
      </w:r>
      <w:r>
        <w:rPr>
          <w:rFonts w:hint="eastAsia" w:ascii="仿宋" w:hAnsi="仿宋" w:eastAsia="仿宋" w:cs="仿宋"/>
          <w:color w:val="auto"/>
          <w:sz w:val="32"/>
          <w:szCs w:val="32"/>
          <w:lang w:val="en-US" w:eastAsia="zh-CN"/>
        </w:rPr>
        <w:t>131</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其中：</w:t>
      </w:r>
    </w:p>
    <w:p>
      <w:pPr>
        <w:pStyle w:val="6"/>
        <w:numPr>
          <w:ilvl w:val="0"/>
          <w:numId w:val="0"/>
        </w:numPr>
        <w:spacing w:before="0" w:beforeAutospacing="0" w:after="0" w:afterAutospacing="0"/>
        <w:jc w:val="both"/>
        <w:rPr>
          <w:rFonts w:hint="eastAsia" w:ascii="仿宋" w:hAnsi="仿宋" w:eastAsia="仿宋" w:cs="仿宋"/>
          <w:color w:val="auto"/>
          <w:sz w:val="32"/>
          <w:szCs w:val="32"/>
        </w:rPr>
      </w:pPr>
      <w:r>
        <w:rPr>
          <w:rFonts w:hint="eastAsia" w:ascii="仿宋" w:hAnsi="仿宋" w:eastAsia="仿宋" w:cs="仿宋"/>
          <w:color w:val="auto"/>
          <w:sz w:val="32"/>
          <w:szCs w:val="32"/>
        </w:rPr>
        <w:t>公务接待费用</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，对比上年减少</w:t>
      </w:r>
      <w:r>
        <w:rPr>
          <w:rFonts w:hint="eastAsia" w:ascii="仿宋" w:hAnsi="仿宋" w:eastAsia="仿宋" w:cs="仿宋"/>
          <w:color w:val="auto"/>
          <w:sz w:val="32"/>
          <w:szCs w:val="32"/>
          <w:lang w:val="en-US" w:eastAsia="zh-CN"/>
        </w:rPr>
        <w:t>2万元，下降66.67%，主要原因是驻京联络处公务接待费预算减少</w:t>
      </w:r>
      <w:r>
        <w:rPr>
          <w:rFonts w:hint="eastAsia" w:ascii="仿宋" w:hAnsi="仿宋" w:eastAsia="仿宋" w:cs="仿宋"/>
          <w:color w:val="auto"/>
          <w:sz w:val="32"/>
          <w:szCs w:val="32"/>
        </w:rPr>
        <w:t>；</w:t>
      </w:r>
    </w:p>
    <w:p>
      <w:pPr>
        <w:pStyle w:val="6"/>
        <w:numPr>
          <w:ilvl w:val="0"/>
          <w:numId w:val="0"/>
        </w:numPr>
        <w:spacing w:before="0" w:beforeAutospacing="0" w:after="0" w:afterAutospacing="0"/>
        <w:ind w:firstLine="640" w:firstLineChars="200"/>
        <w:jc w:val="both"/>
        <w:rPr>
          <w:rFonts w:hint="eastAsia" w:ascii="黑体" w:hAnsi="黑体" w:eastAsia="黑体" w:cs="黑体"/>
          <w:color w:val="auto"/>
          <w:sz w:val="32"/>
          <w:szCs w:val="32"/>
          <w:lang w:val="en-US" w:eastAsia="zh-CN"/>
        </w:rPr>
      </w:pPr>
      <w:r>
        <w:rPr>
          <w:rFonts w:hint="eastAsia" w:ascii="仿宋" w:hAnsi="仿宋" w:eastAsia="仿宋" w:cs="仿宋"/>
          <w:color w:val="auto"/>
          <w:sz w:val="32"/>
          <w:szCs w:val="32"/>
        </w:rPr>
        <w:t>公务用车运行维护费</w:t>
      </w:r>
      <w:r>
        <w:rPr>
          <w:rFonts w:hint="eastAsia" w:ascii="仿宋" w:hAnsi="仿宋" w:eastAsia="仿宋" w:cs="仿宋"/>
          <w:color w:val="auto"/>
          <w:sz w:val="32"/>
          <w:szCs w:val="32"/>
          <w:lang w:val="en-US" w:eastAsia="zh-CN"/>
        </w:rPr>
        <w:t>12.8</w:t>
      </w:r>
      <w:r>
        <w:rPr>
          <w:rFonts w:hint="eastAsia" w:ascii="仿宋" w:hAnsi="仿宋" w:eastAsia="仿宋" w:cs="仿宋"/>
          <w:color w:val="auto"/>
          <w:sz w:val="32"/>
          <w:szCs w:val="32"/>
        </w:rPr>
        <w:t>万</w:t>
      </w:r>
      <w:r>
        <w:rPr>
          <w:rFonts w:hint="eastAsia" w:ascii="仿宋" w:hAnsi="仿宋" w:eastAsia="仿宋" w:cs="仿宋"/>
          <w:color w:val="auto"/>
          <w:sz w:val="32"/>
          <w:szCs w:val="32"/>
          <w:lang w:eastAsia="zh-CN"/>
        </w:rPr>
        <w:t>元，对比上年减少</w:t>
      </w:r>
      <w:r>
        <w:rPr>
          <w:rFonts w:hint="eastAsia" w:ascii="仿宋" w:hAnsi="仿宋" w:eastAsia="仿宋" w:cs="仿宋"/>
          <w:color w:val="auto"/>
          <w:sz w:val="32"/>
          <w:szCs w:val="32"/>
          <w:lang w:val="en-US" w:eastAsia="zh-CN"/>
        </w:rPr>
        <w:t>129万元，下降90.97%，主要</w:t>
      </w:r>
      <w:r>
        <w:rPr>
          <w:rFonts w:hint="eastAsia" w:ascii="仿宋" w:hAnsi="仿宋" w:eastAsia="仿宋" w:cs="仿宋"/>
          <w:color w:val="auto"/>
          <w:sz w:val="32"/>
          <w:szCs w:val="32"/>
        </w:rPr>
        <w:t>原因</w:t>
      </w:r>
      <w:r>
        <w:rPr>
          <w:rFonts w:hint="eastAsia" w:ascii="仿宋" w:hAnsi="仿宋" w:eastAsia="仿宋" w:cs="仿宋"/>
          <w:color w:val="auto"/>
          <w:sz w:val="32"/>
          <w:szCs w:val="32"/>
          <w:lang w:eastAsia="zh-CN"/>
        </w:rPr>
        <w:t>是我中心按要求将公务平台车辆资产移交市政府办公室，因此</w:t>
      </w:r>
      <w:r>
        <w:rPr>
          <w:rFonts w:hint="eastAsia" w:ascii="仿宋" w:hAnsi="仿宋" w:eastAsia="仿宋" w:cs="仿宋"/>
          <w:color w:val="auto"/>
          <w:sz w:val="32"/>
          <w:szCs w:val="32"/>
          <w:lang w:val="en-US" w:eastAsia="zh-CN"/>
        </w:rPr>
        <w:t>2025年</w:t>
      </w:r>
      <w:r>
        <w:rPr>
          <w:rFonts w:hint="eastAsia" w:ascii="仿宋" w:hAnsi="仿宋" w:eastAsia="仿宋" w:cs="仿宋"/>
          <w:color w:val="auto"/>
          <w:sz w:val="32"/>
          <w:szCs w:val="32"/>
        </w:rPr>
        <w:t>公务用车运行费</w:t>
      </w:r>
      <w:r>
        <w:rPr>
          <w:rFonts w:hint="eastAsia" w:ascii="仿宋" w:hAnsi="仿宋" w:eastAsia="仿宋" w:cs="仿宋"/>
          <w:color w:val="auto"/>
          <w:sz w:val="32"/>
          <w:szCs w:val="32"/>
          <w:lang w:eastAsia="zh-CN"/>
        </w:rPr>
        <w:t>预算减少</w:t>
      </w:r>
      <w:r>
        <w:rPr>
          <w:rFonts w:hint="eastAsia" w:ascii="仿宋" w:hAnsi="仿宋" w:eastAsia="仿宋" w:cs="仿宋"/>
          <w:color w:val="auto"/>
          <w:sz w:val="32"/>
          <w:szCs w:val="32"/>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黑体" w:hAnsi="黑体" w:eastAsia="黑体" w:cs="黑体"/>
          <w:color w:val="auto"/>
          <w:sz w:val="32"/>
          <w:szCs w:val="32"/>
          <w:lang w:val="en-US" w:eastAsia="zh-CN"/>
        </w:rPr>
        <w:t xml:space="preserve"> 六、国有资产占用情况</w:t>
      </w:r>
    </w:p>
    <w:p>
      <w:pPr>
        <w:pStyle w:val="6"/>
        <w:numPr>
          <w:ilvl w:val="0"/>
          <w:numId w:val="0"/>
        </w:numPr>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抚顺市政府办公室机关综合服务中心2025年年初预算购置车辆0台，金额0万元，单位价值50万元以上的通用设备5台，单位价值100万元以上的专用设备3台。</w:t>
      </w:r>
    </w:p>
    <w:p>
      <w:pPr>
        <w:pStyle w:val="6"/>
        <w:numPr>
          <w:ilvl w:val="0"/>
          <w:numId w:val="0"/>
        </w:numPr>
        <w:spacing w:before="0" w:beforeAutospacing="0" w:after="0" w:afterAutospacing="0"/>
        <w:ind w:firstLine="640" w:firstLineChars="200"/>
        <w:jc w:val="both"/>
        <w:rPr>
          <w:rFonts w:hint="eastAsia" w:ascii="仿宋" w:hAnsi="仿宋" w:eastAsia="仿宋" w:cs="仿宋"/>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预算绩效</w:t>
      </w:r>
      <w:r>
        <w:rPr>
          <w:rFonts w:hint="eastAsia" w:ascii="黑体" w:hAnsi="黑体" w:eastAsia="黑体" w:cs="黑体"/>
          <w:color w:val="auto"/>
          <w:sz w:val="32"/>
          <w:szCs w:val="32"/>
          <w:lang w:eastAsia="zh-CN"/>
        </w:rPr>
        <w:t>目标</w:t>
      </w:r>
      <w:r>
        <w:rPr>
          <w:rFonts w:hint="eastAsia" w:ascii="黑体" w:hAnsi="黑体" w:eastAsia="黑体" w:cs="黑体"/>
          <w:color w:val="auto"/>
          <w:sz w:val="32"/>
          <w:szCs w:val="32"/>
        </w:rPr>
        <w:t>情况</w:t>
      </w:r>
      <w:r>
        <w:rPr>
          <w:rFonts w:hint="eastAsia" w:ascii="黑体" w:hAnsi="黑体" w:eastAsia="黑体" w:cs="黑体"/>
          <w:color w:val="auto"/>
          <w:sz w:val="32"/>
          <w:szCs w:val="32"/>
        </w:rPr>
        <w:br w:type="textWrapping"/>
      </w:r>
      <w:r>
        <w:rPr>
          <w:rFonts w:hint="eastAsia" w:ascii="仿宋" w:hAnsi="仿宋" w:eastAsia="仿宋" w:cs="仿宋"/>
          <w:color w:val="auto"/>
          <w:sz w:val="32"/>
          <w:szCs w:val="32"/>
          <w:lang w:val="en-US" w:eastAsia="zh-CN"/>
        </w:rPr>
        <w:t xml:space="preserve">   根据预算绩效管理要求，抚顺市政府办公室机关综合服务中心应编制部门（单位）整体绩效目标27个，实际编制部门（单位）整体绩效目标27个，编制部门（单位）整体绩效目标覆盖率100%，2025年应编制绩效目标的特定目标类和其他运转类</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个，</w:t>
      </w:r>
      <w:r>
        <w:rPr>
          <w:rFonts w:hint="eastAsia" w:ascii="仿宋" w:hAnsi="仿宋" w:eastAsia="仿宋" w:cs="仿宋"/>
          <w:color w:val="auto"/>
          <w:sz w:val="32"/>
          <w:szCs w:val="32"/>
          <w:lang w:val="en-US" w:eastAsia="zh-CN"/>
        </w:rPr>
        <w:t>实际编制绩效目标的特定目标类和其他运转类</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涉及资金</w:t>
      </w:r>
      <w:r>
        <w:rPr>
          <w:rFonts w:hint="eastAsia" w:ascii="仿宋" w:hAnsi="仿宋" w:eastAsia="仿宋" w:cs="仿宋"/>
          <w:color w:val="auto"/>
          <w:sz w:val="32"/>
          <w:szCs w:val="32"/>
          <w:lang w:val="en-US" w:eastAsia="zh-CN"/>
        </w:rPr>
        <w:t>3,441.44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编制特定目标类和其他运转类绩效目标的</w:t>
      </w:r>
      <w:r>
        <w:rPr>
          <w:rFonts w:hint="eastAsia" w:ascii="仿宋" w:hAnsi="仿宋" w:eastAsia="仿宋" w:cs="仿宋"/>
          <w:color w:val="auto"/>
          <w:sz w:val="32"/>
          <w:szCs w:val="32"/>
        </w:rPr>
        <w:t>项目</w:t>
      </w:r>
      <w:r>
        <w:rPr>
          <w:rFonts w:hint="eastAsia" w:ascii="仿宋" w:hAnsi="仿宋" w:eastAsia="仿宋" w:cs="仿宋"/>
          <w:color w:val="auto"/>
          <w:sz w:val="32"/>
          <w:szCs w:val="32"/>
          <w:lang w:eastAsia="zh-CN"/>
        </w:rPr>
        <w:t>覆盖率为</w:t>
      </w:r>
      <w:r>
        <w:rPr>
          <w:rFonts w:hint="eastAsia" w:ascii="仿宋" w:hAnsi="仿宋" w:eastAsia="仿宋" w:cs="仿宋"/>
          <w:color w:val="auto"/>
          <w:sz w:val="32"/>
          <w:szCs w:val="32"/>
          <w:lang w:val="en-US" w:eastAsia="zh-CN"/>
        </w:rPr>
        <w:t>100%。</w:t>
      </w: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6"/>
        <w:spacing w:before="0" w:beforeAutospacing="0" w:after="0" w:afterAutospacing="0"/>
        <w:jc w:val="center"/>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第四部分</w:t>
      </w:r>
      <w:r>
        <w:rPr>
          <w:rFonts w:hint="eastAsia" w:ascii="黑体" w:hAnsi="黑体" w:eastAsia="黑体" w:cs="黑体"/>
          <w:b w:val="0"/>
          <w:bCs w:val="0"/>
          <w:color w:val="333333"/>
          <w:sz w:val="32"/>
          <w:szCs w:val="32"/>
          <w:lang w:val="en-US" w:eastAsia="zh-CN"/>
        </w:rPr>
        <w:t xml:space="preserve">    </w:t>
      </w:r>
      <w:r>
        <w:rPr>
          <w:rFonts w:hint="eastAsia" w:ascii="黑体" w:hAnsi="黑体" w:eastAsia="黑体" w:cs="黑体"/>
          <w:b w:val="0"/>
          <w:bCs w:val="0"/>
          <w:color w:val="333333"/>
          <w:sz w:val="32"/>
          <w:szCs w:val="32"/>
        </w:rPr>
        <w:t>名词解释</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一般公共预算：是对以税收为主体的财政收入，安排用于保障和改善民生、推动经济社会发展、维护国家安全、维持国家机构正常运转等方面的收支预算</w:t>
      </w:r>
      <w:r>
        <w:rPr>
          <w:rFonts w:hint="eastAsia" w:ascii="仿宋" w:hAnsi="仿宋" w:eastAsia="仿宋" w:cs="仿宋"/>
          <w:color w:val="000000"/>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基本支出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指为保障机构正常运转、完成日常工作任务而发生的支出</w:t>
      </w:r>
      <w:r>
        <w:rPr>
          <w:rFonts w:hint="eastAsia" w:ascii="仿宋" w:hAnsi="仿宋" w:eastAsia="仿宋" w:cs="仿宋"/>
          <w:color w:val="000000"/>
          <w:sz w:val="32"/>
          <w:szCs w:val="32"/>
          <w:lang w:eastAsia="zh-CN"/>
        </w:rPr>
        <w:t>，包括人员经费和公用经费</w:t>
      </w:r>
      <w:r>
        <w:rPr>
          <w:rFonts w:hint="eastAsia" w:ascii="仿宋" w:hAnsi="仿宋" w:eastAsia="仿宋" w:cs="仿宋"/>
          <w:color w:val="000000"/>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指</w:t>
      </w:r>
      <w:r>
        <w:rPr>
          <w:rFonts w:hint="eastAsia" w:ascii="仿宋" w:hAnsi="仿宋" w:eastAsia="仿宋" w:cs="仿宋"/>
          <w:color w:val="000000"/>
          <w:sz w:val="32"/>
          <w:szCs w:val="32"/>
          <w:lang w:eastAsia="zh-CN"/>
        </w:rPr>
        <w:t>为</w:t>
      </w:r>
      <w:r>
        <w:rPr>
          <w:rFonts w:hint="eastAsia" w:ascii="仿宋" w:hAnsi="仿宋" w:eastAsia="仿宋" w:cs="仿宋"/>
          <w:color w:val="000000"/>
          <w:sz w:val="32"/>
          <w:szCs w:val="32"/>
        </w:rPr>
        <w:t>完成特定</w:t>
      </w:r>
      <w:r>
        <w:rPr>
          <w:rFonts w:hint="eastAsia" w:ascii="仿宋" w:hAnsi="仿宋" w:eastAsia="仿宋" w:cs="仿宋"/>
          <w:color w:val="000000"/>
          <w:sz w:val="32"/>
          <w:szCs w:val="32"/>
          <w:lang w:eastAsia="zh-CN"/>
        </w:rPr>
        <w:t>工作</w:t>
      </w:r>
      <w:r>
        <w:rPr>
          <w:rFonts w:hint="eastAsia" w:ascii="仿宋" w:hAnsi="仿宋" w:eastAsia="仿宋" w:cs="仿宋"/>
          <w:color w:val="000000"/>
          <w:sz w:val="32"/>
          <w:szCs w:val="32"/>
        </w:rPr>
        <w:t>任务和事业发展目标所发生的支出。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机关运行经费：是指行政机关及参公单位的公用经费，包括办公及印刷费、邮电费、差旅费、会议费、福利费、日常维护费、专用材料及一般设备购置费、办公用房水电费、办公用房取暖费、办公用房物业管理费、办公用车运行维护费及其他费用。</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5.上年结转：指以前年度尚未使用完毕，结转到本年仍按原规定用途继续使用的资金。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“三公”经费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纳入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一般公务服务支出（类）政府办公厅（室）及相关机构事务（款）行政运行（项）:为保障行政单位(包括参照公务员法管理的事业单位)运行用于购买货物和服务的各项资金，包括基本工资、津贴补贴、奖金、办公及印刷费、邮电费、公用取暖费、差旅费、会议费、培训费、福利费、劳务费、工会经费、维修（护）费、公务用车运行维护费以及其他费用。</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社会保障和就业(类)行政事业单位离退休(款)归口管理的行政单位离退休(项):指统一管理的部机关离退休人员的支出，以及离退休人员的支出。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社会保障和就业(类)行政事业单位离退休(款)离退休人员管理机构(项):指为离退休人员提供管理服务的支出。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社会保障和就业(类)行政事业单位离退休(款)事业单位离退休（项）：指为事业单位退休人员提供管理服务的支出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社会保障和就业(类)行政事业单位离退休(款)机关事业单位养老保险缴费支出（项）：指为行政单位、事业单位人员提供养老保险缴费的支出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住房保障(类)住房改革支出(款)住房公积金(项):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住房保障(类)住房改革支出(款)购房补贴(项):指根据《国务院关于进一步深化城镇住房制度改革加快住房建设的通知》(国发[1998] 23号)的规定，从1998年下半年停止实物分房后，房价收入比超过4倍以上地区对无房和住房未达标职工发放的住房货币化改革补贴资金。</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医疗卫生与计划生育支出（类）医疗保险（款）行政单位医疗（项）：指为行政单位人员的医疗保险缴费支出。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医疗卫生与计划生育支出（类）医疗保险（款）事业单位医疗（项）：指为事业单位人员的医疗保险缴费支出。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一般公务服务支出（类）政府办公厅（室）及相关机构事务（款）机关服务（项）:为保障事业单位运行用于购买货物和服务的各项资金，包括基本工资、津贴补贴、奖金、办公及印刷费、邮电费、、差旅费、会议费、培训费、福利费、工会经费、维修（护）费、公务用车运行维护费以及其他费用。</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非税收入（类）国有资源（资产）有偿使用收入（款）非经营性国有资产收入（项）事业单位国有资产出租出借收入：中央与地方共用收入科目。反应执行事业单位财务和会计制度的各类事业单位和社会团体取得的，按照相关制度规定需上缴的国有资产出租、出借相关收入。</w:t>
      </w:r>
    </w:p>
    <w:p>
      <w:pPr>
        <w:pStyle w:val="9"/>
        <w:shd w:val="clear" w:color="auto" w:fill="FFFFFF"/>
        <w:spacing w:before="0" w:beforeAutospacing="0" w:after="0" w:afterAutospacing="0"/>
        <w:ind w:firstLine="480"/>
        <w:jc w:val="both"/>
        <w:rPr>
          <w:rFonts w:hint="eastAsia" w:ascii="仿宋" w:hAnsi="仿宋" w:eastAsia="仿宋" w:cs="仿宋"/>
          <w:color w:val="000000"/>
          <w:sz w:val="32"/>
          <w:szCs w:val="32"/>
        </w:rPr>
      </w:pPr>
    </w:p>
    <w:p>
      <w:pPr>
        <w:pStyle w:val="9"/>
        <w:shd w:val="clear" w:color="auto" w:fill="FFFFFF"/>
        <w:spacing w:before="0" w:beforeAutospacing="0" w:after="0" w:afterAutospacing="0"/>
        <w:ind w:firstLine="480"/>
        <w:jc w:val="both"/>
        <w:rPr>
          <w:rFonts w:hint="eastAsia" w:ascii="仿宋" w:hAnsi="仿宋" w:eastAsia="仿宋" w:cs="仿宋"/>
          <w:color w:val="000000"/>
          <w:sz w:val="32"/>
          <w:szCs w:val="32"/>
        </w:rPr>
      </w:pPr>
    </w:p>
    <w:p>
      <w:pPr>
        <w:pStyle w:val="9"/>
        <w:shd w:val="clear" w:color="auto" w:fill="FFFFFF"/>
        <w:spacing w:before="0" w:beforeAutospacing="0" w:after="0" w:afterAutospacing="0"/>
        <w:ind w:firstLine="480"/>
        <w:jc w:val="both"/>
        <w:rPr>
          <w:rFonts w:hint="eastAsia" w:ascii="仿宋" w:hAnsi="仿宋" w:eastAsia="仿宋" w:cs="仿宋"/>
          <w:color w:val="000000"/>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c2NjYwN2FkZjhjMzVjZDdlMWRiNmNlYmQ5MGQzNWIifQ=="/>
  </w:docVars>
  <w:rsids>
    <w:rsidRoot w:val="004E0E86"/>
    <w:rsid w:val="00392CBA"/>
    <w:rsid w:val="004E0E86"/>
    <w:rsid w:val="004F091B"/>
    <w:rsid w:val="00584021"/>
    <w:rsid w:val="0063752C"/>
    <w:rsid w:val="006F57BA"/>
    <w:rsid w:val="00740480"/>
    <w:rsid w:val="007D5415"/>
    <w:rsid w:val="009C79FF"/>
    <w:rsid w:val="00AC62D6"/>
    <w:rsid w:val="00BC18F1"/>
    <w:rsid w:val="00E21E51"/>
    <w:rsid w:val="01E90207"/>
    <w:rsid w:val="04AA5624"/>
    <w:rsid w:val="05FE9DEA"/>
    <w:rsid w:val="08C87720"/>
    <w:rsid w:val="0AF95D1A"/>
    <w:rsid w:val="0E2A6901"/>
    <w:rsid w:val="1B3F02FD"/>
    <w:rsid w:val="1F7BBA12"/>
    <w:rsid w:val="1FA4120D"/>
    <w:rsid w:val="266FCFA3"/>
    <w:rsid w:val="2BDF9310"/>
    <w:rsid w:val="2F7FC82C"/>
    <w:rsid w:val="317F6D3B"/>
    <w:rsid w:val="34603561"/>
    <w:rsid w:val="35FD6F91"/>
    <w:rsid w:val="3679CD8F"/>
    <w:rsid w:val="37DF19AC"/>
    <w:rsid w:val="396FA72A"/>
    <w:rsid w:val="3B9F3E43"/>
    <w:rsid w:val="3BFBBAB0"/>
    <w:rsid w:val="3FCC3C71"/>
    <w:rsid w:val="40DA7093"/>
    <w:rsid w:val="45F72B5F"/>
    <w:rsid w:val="47A01313"/>
    <w:rsid w:val="4B6E7644"/>
    <w:rsid w:val="4C47099F"/>
    <w:rsid w:val="50ED36D9"/>
    <w:rsid w:val="55FB2BC4"/>
    <w:rsid w:val="57B8BF0D"/>
    <w:rsid w:val="57D642BB"/>
    <w:rsid w:val="58FF9121"/>
    <w:rsid w:val="5BAF9A0E"/>
    <w:rsid w:val="5ECEFA28"/>
    <w:rsid w:val="5FDB0E73"/>
    <w:rsid w:val="5FF35F5B"/>
    <w:rsid w:val="5FFAA16A"/>
    <w:rsid w:val="63BA00D6"/>
    <w:rsid w:val="69920793"/>
    <w:rsid w:val="74F72028"/>
    <w:rsid w:val="775FB8A3"/>
    <w:rsid w:val="797ECDB5"/>
    <w:rsid w:val="7BE11A3A"/>
    <w:rsid w:val="7CDD0C8F"/>
    <w:rsid w:val="7E7EF87E"/>
    <w:rsid w:val="7EEDCE26"/>
    <w:rsid w:val="7F232490"/>
    <w:rsid w:val="7FE5AD2D"/>
    <w:rsid w:val="7FF5FD5A"/>
    <w:rsid w:val="7FFF66BE"/>
    <w:rsid w:val="A97F15F3"/>
    <w:rsid w:val="B9FA276F"/>
    <w:rsid w:val="BF76FF09"/>
    <w:rsid w:val="BFAE601C"/>
    <w:rsid w:val="BFFE2FF0"/>
    <w:rsid w:val="BFFF40B0"/>
    <w:rsid w:val="C7567BEE"/>
    <w:rsid w:val="D67B4F28"/>
    <w:rsid w:val="DB7E8A3A"/>
    <w:rsid w:val="DD6B406E"/>
    <w:rsid w:val="DF543EC1"/>
    <w:rsid w:val="DF7AC093"/>
    <w:rsid w:val="DF7F6039"/>
    <w:rsid w:val="E3BFEE70"/>
    <w:rsid w:val="E3FE380A"/>
    <w:rsid w:val="E7BC6156"/>
    <w:rsid w:val="EEFB93A4"/>
    <w:rsid w:val="F5FF67BB"/>
    <w:rsid w:val="F7AE885C"/>
    <w:rsid w:val="F7FE5CB6"/>
    <w:rsid w:val="FB0ECE4F"/>
    <w:rsid w:val="FB8FB323"/>
    <w:rsid w:val="FDBBF360"/>
    <w:rsid w:val="FDFA780C"/>
    <w:rsid w:val="FDFFA788"/>
    <w:rsid w:val="FE799BDB"/>
    <w:rsid w:val="FF2D0533"/>
    <w:rsid w:val="FF9D2035"/>
    <w:rsid w:val="FFD768B2"/>
    <w:rsid w:val="FFF2A813"/>
    <w:rsid w:val="FFF7F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3 Char"/>
    <w:basedOn w:val="8"/>
    <w:link w:val="3"/>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3847</Words>
  <Characters>4236</Characters>
  <Lines>30</Lines>
  <Paragraphs>8</Paragraphs>
  <TotalTime>1</TotalTime>
  <ScaleCrop>false</ScaleCrop>
  <LinksUpToDate>false</LinksUpToDate>
  <CharactersWithSpaces>4341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2022-01-27T09:36:00Z</dcterms:created>
  <dc:creator>Microsoft</dc:creator>
  <cp:lastModifiedBy>fushunshi</cp:lastModifiedBy>
  <cp:lastPrinted>2025-02-10T15:39:52Z</cp:lastPrinted>
  <dcterms:modified xsi:type="dcterms:W3CDTF">2025-02-10T15:39:54Z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46C70055A0264E959185D3158FB70721</vt:lpwstr>
  </property>
</Properties>
</file>