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4B" w:rsidRPr="00D825DC" w:rsidRDefault="0083354B">
      <w:pPr>
        <w:jc w:val="center"/>
        <w:outlineLvl w:val="0"/>
        <w:rPr>
          <w:rFonts w:ascii="黑体" w:eastAsia="黑体" w:hAnsi="黑体" w:cs="黑体"/>
          <w:bCs/>
          <w:color w:val="000000"/>
          <w:sz w:val="36"/>
          <w:szCs w:val="36"/>
        </w:rPr>
      </w:pPr>
      <w:r w:rsidRPr="00D825DC">
        <w:rPr>
          <w:rFonts w:ascii="??" w:eastAsia="Times New Roman" w:hAnsi="??" w:cs="??"/>
          <w:b/>
          <w:bCs/>
          <w:sz w:val="36"/>
          <w:szCs w:val="36"/>
        </w:rPr>
        <w:t>2021</w:t>
      </w:r>
      <w:r w:rsidRPr="00D825DC">
        <w:rPr>
          <w:rFonts w:ascii="宋体" w:hAnsi="宋体" w:cs="宋体" w:hint="eastAsia"/>
          <w:b/>
          <w:bCs/>
          <w:sz w:val="36"/>
          <w:szCs w:val="36"/>
        </w:rPr>
        <w:t>年城市社区工作者生活补贴预算项目（政策）绩效目标自评表</w:t>
      </w:r>
    </w:p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 w:rsidR="0083354B">
        <w:trPr>
          <w:trHeight w:val="968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sz w:val="40"/>
                <w:szCs w:val="40"/>
              </w:rPr>
            </w:pP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ascii="??" w:eastAsia="Times New Roman" w:hAnsi="??" w:cs="??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项目（政策）</w:t>
            </w:r>
          </w:p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城市社区工作者生活补贴　</w:t>
            </w:r>
          </w:p>
        </w:tc>
      </w:tr>
      <w:tr w:rsidR="0083354B">
        <w:trPr>
          <w:trHeight w:val="33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ascii="??" w:eastAsia="Times New Roman" w:hAnsi="??" w:cs="??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市民政局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354B" w:rsidRDefault="0083354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 xml:space="preserve">  -  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 xml:space="preserve">  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83354B">
        <w:trPr>
          <w:trHeight w:val="592"/>
          <w:jc w:val="center"/>
        </w:trPr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年初</w:t>
            </w:r>
          </w:p>
          <w:p w:rsidR="0083354B" w:rsidRDefault="0083354B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全年预算数（</w:t>
            </w:r>
            <w:r>
              <w:rPr>
                <w:rFonts w:eastAsia="Times New Roman"/>
              </w:rPr>
              <w:t>A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全年执行数（</w:t>
            </w:r>
            <w:r>
              <w:rPr>
                <w:rFonts w:eastAsia="Times New Roman"/>
              </w:rPr>
              <w:t>B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执行率（</w:t>
            </w:r>
            <w:r>
              <w:rPr>
                <w:rFonts w:eastAsia="Times New Roman"/>
              </w:rP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得分</w:t>
            </w:r>
          </w:p>
          <w:p w:rsidR="0083354B" w:rsidRDefault="0083354B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（分值</w:t>
            </w:r>
            <w:r>
              <w:rPr>
                <w:rFonts w:eastAsia="Times New Roman"/>
              </w:rPr>
              <w:t>*B/A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2052.48</w:t>
            </w: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2052.48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  <w:r>
              <w:rPr>
                <w:rFonts w:eastAsia="Times New Roman"/>
                <w:color w:val="000000"/>
              </w:rPr>
              <w:t>2052.48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上级提前告知转移支付资金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全年实际完成情况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目标</w:t>
            </w:r>
            <w:r>
              <w:rPr>
                <w:rFonts w:eastAsia="Times New Roman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合理确定补贴标准，保障社区工作者待遇。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完成目标　</w:t>
            </w:r>
          </w:p>
        </w:tc>
      </w:tr>
      <w:tr w:rsidR="0083354B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目标</w:t>
            </w:r>
            <w:r>
              <w:rPr>
                <w:rFonts w:eastAsia="Times New Roman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逐步提升社区服务水平。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完成目标　　</w:t>
            </w:r>
          </w:p>
        </w:tc>
      </w:tr>
      <w:tr w:rsidR="0083354B">
        <w:trPr>
          <w:trHeight w:val="296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83354B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绩效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绩效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  <w:p w:rsidR="0083354B" w:rsidRDefault="0083354B">
            <w:pPr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一级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二级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三级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年度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全年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ascii="??" w:eastAsia="Times New Roman" w:hAnsi="??" w:cs="??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未完成原因分析</w:t>
            </w:r>
          </w:p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（请在相应选项下划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“√”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改进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措施</w:t>
            </w:r>
          </w:p>
        </w:tc>
      </w:tr>
      <w:tr w:rsidR="0083354B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运算</w:t>
            </w:r>
          </w:p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度量单位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制度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原因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产出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产出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数量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3354B" w:rsidRDefault="0083354B">
            <w:pPr>
              <w:widowControl/>
              <w:jc w:val="left"/>
              <w:rPr>
                <w:rFonts w:ascii="??" w:eastAsia="Times New Roman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</w:t>
            </w:r>
            <w:r>
              <w:rPr>
                <w:rFonts w:ascii="仿宋_GB2312" w:eastAsia="仿宋_GB2312" w:hAnsi="仿宋_GB2312" w:cs="仿宋_GB2312"/>
                <w:szCs w:val="21"/>
              </w:rPr>
              <w:t>=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”“≤”“≥”“＜”“＞”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领取补助人数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质量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补助金发放率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时效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补助资金下达及时性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成本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资金使用范围合理性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合理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96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效益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符合经济效益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8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2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6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符合社区效益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4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79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符合生态效益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政策可持续性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良好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95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补助对象满意度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基本满意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34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3354B">
        <w:trPr>
          <w:trHeight w:val="489"/>
          <w:jc w:val="center"/>
        </w:trPr>
        <w:tc>
          <w:tcPr>
            <w:tcW w:w="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产出、效益、满意度指标自评得分小计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eastAsia="Times New Roman"/>
                <w:color w:val="000000"/>
              </w:rPr>
              <w:t>C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预算执行率得分</w:t>
            </w:r>
          </w:p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eastAsia="Times New Roman"/>
                <w:color w:val="000000"/>
              </w:rPr>
              <w:t>D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83354B">
        <w:trPr>
          <w:trHeight w:val="414"/>
          <w:jc w:val="center"/>
        </w:trPr>
        <w:tc>
          <w:tcPr>
            <w:tcW w:w="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绩效自评总得分（</w:t>
            </w:r>
            <w:r>
              <w:rPr>
                <w:rFonts w:eastAsia="Times New Roman"/>
                <w:color w:val="000000"/>
              </w:rPr>
              <w:t>C+D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4B" w:rsidRDefault="0083354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</w:tbl>
    <w:p w:rsidR="0083354B" w:rsidRDefault="0083354B">
      <w:pPr>
        <w:spacing w:line="584" w:lineRule="exact"/>
        <w:jc w:val="center"/>
        <w:rPr>
          <w:rFonts w:ascii="??" w:eastAsia="Times New Roman" w:hAnsi="??" w:cs="??"/>
          <w:b/>
          <w:bCs/>
          <w:color w:val="000000"/>
          <w:sz w:val="44"/>
          <w:szCs w:val="44"/>
        </w:rPr>
      </w:pPr>
      <w:bookmarkStart w:id="0" w:name="_GoBack"/>
      <w:bookmarkEnd w:id="0"/>
    </w:p>
    <w:p w:rsidR="0083354B" w:rsidRDefault="0083354B">
      <w:pPr>
        <w:rPr>
          <w:rFonts w:eastAsia="Times New Roman"/>
        </w:rPr>
      </w:pPr>
    </w:p>
    <w:sectPr w:rsidR="0083354B" w:rsidSect="00D55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4B" w:rsidRDefault="0083354B">
      <w:r>
        <w:separator/>
      </w:r>
    </w:p>
  </w:endnote>
  <w:endnote w:type="continuationSeparator" w:id="0">
    <w:p w:rsidR="0083354B" w:rsidRDefault="00833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SimSu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4B" w:rsidRDefault="0083354B">
      <w:r>
        <w:separator/>
      </w:r>
    </w:p>
  </w:footnote>
  <w:footnote w:type="continuationSeparator" w:id="0">
    <w:p w:rsidR="0083354B" w:rsidRDefault="00833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A68"/>
    <w:rsid w:val="E785B2CD"/>
    <w:rsid w:val="EAE74469"/>
    <w:rsid w:val="EBAFB658"/>
    <w:rsid w:val="EC8EAE55"/>
    <w:rsid w:val="EDDFD8EB"/>
    <w:rsid w:val="EDFBC8E0"/>
    <w:rsid w:val="F3DFFCFE"/>
    <w:rsid w:val="F7DD4A8D"/>
    <w:rsid w:val="F7F9B265"/>
    <w:rsid w:val="F8FDD7C4"/>
    <w:rsid w:val="FAFCDF18"/>
    <w:rsid w:val="FB8BA95D"/>
    <w:rsid w:val="FBCFADF4"/>
    <w:rsid w:val="FBE69F73"/>
    <w:rsid w:val="FBFE292F"/>
    <w:rsid w:val="FDBB786F"/>
    <w:rsid w:val="FDBE8E00"/>
    <w:rsid w:val="FDEDA1CE"/>
    <w:rsid w:val="FF46D43E"/>
    <w:rsid w:val="FFBD7E15"/>
    <w:rsid w:val="FFBDBBF2"/>
    <w:rsid w:val="FFD52C60"/>
    <w:rsid w:val="FFE7AE69"/>
    <w:rsid w:val="FFFD48B0"/>
    <w:rsid w:val="FFFF132D"/>
    <w:rsid w:val="FFFF2754"/>
    <w:rsid w:val="000B40F6"/>
    <w:rsid w:val="003C5963"/>
    <w:rsid w:val="00522D02"/>
    <w:rsid w:val="006513BC"/>
    <w:rsid w:val="006967AC"/>
    <w:rsid w:val="006A5A68"/>
    <w:rsid w:val="00825219"/>
    <w:rsid w:val="0083354B"/>
    <w:rsid w:val="00D00EFA"/>
    <w:rsid w:val="00D55431"/>
    <w:rsid w:val="00D638B2"/>
    <w:rsid w:val="00D825DC"/>
    <w:rsid w:val="00F044D0"/>
    <w:rsid w:val="10BD5FC9"/>
    <w:rsid w:val="17FE8180"/>
    <w:rsid w:val="1B7F8003"/>
    <w:rsid w:val="1F7F4331"/>
    <w:rsid w:val="1FDF80A3"/>
    <w:rsid w:val="2FFDC908"/>
    <w:rsid w:val="37FC2781"/>
    <w:rsid w:val="39B75988"/>
    <w:rsid w:val="3CC902FA"/>
    <w:rsid w:val="3CFD52AA"/>
    <w:rsid w:val="3FCB10E4"/>
    <w:rsid w:val="3FF70EC6"/>
    <w:rsid w:val="43FFC365"/>
    <w:rsid w:val="4F8E1559"/>
    <w:rsid w:val="4FDF6DB8"/>
    <w:rsid w:val="5FA7D1A1"/>
    <w:rsid w:val="63FF2F94"/>
    <w:rsid w:val="677D7828"/>
    <w:rsid w:val="67D94E78"/>
    <w:rsid w:val="715D8816"/>
    <w:rsid w:val="747BEF04"/>
    <w:rsid w:val="74D5E37A"/>
    <w:rsid w:val="77339F9C"/>
    <w:rsid w:val="7775A7E9"/>
    <w:rsid w:val="77F86C17"/>
    <w:rsid w:val="77FC9E45"/>
    <w:rsid w:val="797DBFB0"/>
    <w:rsid w:val="79FFA11B"/>
    <w:rsid w:val="7AFFE64D"/>
    <w:rsid w:val="7BF0710A"/>
    <w:rsid w:val="7C66D7BB"/>
    <w:rsid w:val="7CF75993"/>
    <w:rsid w:val="7F9B1EA2"/>
    <w:rsid w:val="7FFDBEC4"/>
    <w:rsid w:val="7FFF0780"/>
    <w:rsid w:val="9BFA827E"/>
    <w:rsid w:val="9DFB2BEF"/>
    <w:rsid w:val="9FFEB3A4"/>
    <w:rsid w:val="B7E5208C"/>
    <w:rsid w:val="B8EBE66F"/>
    <w:rsid w:val="BD9EF9E4"/>
    <w:rsid w:val="BFF951D2"/>
    <w:rsid w:val="D933AAFF"/>
    <w:rsid w:val="DDF4CA13"/>
    <w:rsid w:val="DFC14E78"/>
    <w:rsid w:val="DFFDEA34"/>
    <w:rsid w:val="E76F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431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5431"/>
    <w:pPr>
      <w:keepNext/>
      <w:keepLines/>
      <w:spacing w:before="340" w:after="330" w:line="576" w:lineRule="auto"/>
      <w:outlineLvl w:val="0"/>
    </w:pPr>
    <w:rPr>
      <w:rFonts w:ascii="??" w:eastAsia="Times New Roman" w:cs="Arial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5431"/>
    <w:rPr>
      <w:rFonts w:ascii="??" w:eastAsia="Times New Roman" w:hAnsi="Times New Roman" w:cs="Arial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semiHidden/>
    <w:rsid w:val="00D55431"/>
    <w:pPr>
      <w:ind w:firstLine="645"/>
    </w:pPr>
    <w:rPr>
      <w:rFonts w:ascii="仿宋_GB2312" w:eastAsia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55431"/>
    <w:rPr>
      <w:rFonts w:ascii="仿宋_GB2312" w:eastAsia="仿宋_GB2312" w:hAnsi="Times New Roman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5543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431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554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543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55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5431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D55431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rsid w:val="00D55431"/>
    <w:rPr>
      <w:rFonts w:cs="Times New Roman"/>
      <w:sz w:val="21"/>
      <w:szCs w:val="21"/>
    </w:rPr>
  </w:style>
  <w:style w:type="paragraph" w:customStyle="1" w:styleId="NewNewNewNew">
    <w:name w:val="正文 New New New New"/>
    <w:uiPriority w:val="99"/>
    <w:rsid w:val="00D55431"/>
    <w:pPr>
      <w:widowControl w:val="0"/>
      <w:jc w:val="both"/>
    </w:pPr>
    <w:rPr>
      <w:rFonts w:ascii="Times New Roman" w:hAnsi="Times New Roman" w:cs="黑体"/>
    </w:rPr>
  </w:style>
  <w:style w:type="paragraph" w:customStyle="1" w:styleId="NewNewNew">
    <w:name w:val="正文 New New New"/>
    <w:uiPriority w:val="99"/>
    <w:rsid w:val="00D55431"/>
    <w:pPr>
      <w:wordWrap w:val="0"/>
      <w:snapToGrid w:val="0"/>
      <w:spacing w:line="580" w:lineRule="atLeast"/>
      <w:ind w:firstLine="640"/>
      <w:jc w:val="both"/>
    </w:pPr>
    <w:rPr>
      <w:rFonts w:ascii="仿宋_GB2312" w:eastAsia="仿宋_GB2312" w:hAnsi="Arial" w:cs="Arial"/>
      <w:kern w:val="0"/>
      <w:sz w:val="28"/>
      <w:szCs w:val="28"/>
    </w:rPr>
  </w:style>
  <w:style w:type="character" w:customStyle="1" w:styleId="font121">
    <w:name w:val="font121"/>
    <w:basedOn w:val="DefaultParagraphFont"/>
    <w:uiPriority w:val="99"/>
    <w:rsid w:val="00D55431"/>
    <w:rPr>
      <w:rFonts w:ascii="??" w:eastAsia="Times New Roman" w:hAnsi="??" w:cs="??"/>
      <w:color w:val="000000"/>
      <w:sz w:val="24"/>
      <w:szCs w:val="24"/>
      <w:u w:val="none"/>
    </w:rPr>
  </w:style>
  <w:style w:type="character" w:customStyle="1" w:styleId="font111">
    <w:name w:val="font111"/>
    <w:basedOn w:val="DefaultParagraphFont"/>
    <w:uiPriority w:val="99"/>
    <w:rsid w:val="00D55431"/>
    <w:rPr>
      <w:rFonts w:ascii="??" w:eastAsia="Times New Roman" w:hAnsi="??" w:cs="??"/>
      <w:color w:val="000000"/>
      <w:sz w:val="32"/>
      <w:szCs w:val="32"/>
      <w:u w:val="none"/>
    </w:rPr>
  </w:style>
  <w:style w:type="character" w:customStyle="1" w:styleId="font11">
    <w:name w:val="font11"/>
    <w:basedOn w:val="DefaultParagraphFont"/>
    <w:uiPriority w:val="99"/>
    <w:rsid w:val="00D55431"/>
    <w:rPr>
      <w:rFonts w:ascii="??" w:eastAsia="Times New Roman" w:hAnsi="??" w:cs="??"/>
      <w:b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D55431"/>
    <w:rPr>
      <w:rFonts w:ascii="??" w:eastAsia="Times New Roman" w:hAnsi="??" w:cs="??"/>
      <w:color w:val="000000"/>
      <w:sz w:val="32"/>
      <w:szCs w:val="32"/>
      <w:u w:val="none"/>
    </w:rPr>
  </w:style>
  <w:style w:type="character" w:customStyle="1" w:styleId="font61">
    <w:name w:val="font61"/>
    <w:basedOn w:val="DefaultParagraphFont"/>
    <w:uiPriority w:val="99"/>
    <w:rsid w:val="00D55431"/>
    <w:rPr>
      <w:rFonts w:ascii="??" w:eastAsia="Times New Roman" w:hAnsi="??" w:cs="??"/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234</Words>
  <Characters>1339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4</cp:revision>
  <cp:lastPrinted>2022-02-25T03:06:00Z</cp:lastPrinted>
  <dcterms:created xsi:type="dcterms:W3CDTF">2022-02-16T22:27:00Z</dcterms:created>
  <dcterms:modified xsi:type="dcterms:W3CDTF">2022-08-09T05:50:00Z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