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79"/>
        <w:gridCol w:w="400"/>
        <w:gridCol w:w="708"/>
        <w:gridCol w:w="526"/>
        <w:gridCol w:w="700"/>
        <w:gridCol w:w="593"/>
        <w:gridCol w:w="445"/>
        <w:gridCol w:w="542"/>
        <w:gridCol w:w="390"/>
        <w:gridCol w:w="345"/>
        <w:gridCol w:w="360"/>
        <w:gridCol w:w="469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 w:rsidR="001F5E27">
        <w:trPr>
          <w:trHeight w:val="968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2021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年</w:t>
            </w:r>
            <w:r w:rsidRPr="009A68E9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经济困难的高龄失能等老年人养老服务补贴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  <w:bookmarkStart w:id="0" w:name="_GoBack"/>
            <w:bookmarkEnd w:id="0"/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项目（政策）</w:t>
            </w:r>
          </w:p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经济困难的高龄失能等老年人养老服务补贴</w:t>
            </w:r>
          </w:p>
        </w:tc>
      </w:tr>
      <w:tr w:rsidR="001F5E27">
        <w:trPr>
          <w:trHeight w:val="33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抚顺市民政局</w:t>
            </w: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27" w:rsidRDefault="001F5E27">
            <w:pPr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市民政局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2021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- 2021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1F5E27">
        <w:trPr>
          <w:trHeight w:val="592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</w:pPr>
            <w:r>
              <w:rPr>
                <w:rFonts w:hint="eastAsia"/>
              </w:rPr>
              <w:t>年初</w:t>
            </w:r>
          </w:p>
          <w:p w:rsidR="001F5E27" w:rsidRDefault="001F5E27"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</w:pPr>
            <w:r>
              <w:rPr>
                <w:rFonts w:hint="eastAsia"/>
              </w:rPr>
              <w:t>得分</w:t>
            </w:r>
          </w:p>
          <w:p w:rsidR="001F5E27" w:rsidRDefault="001F5E27"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160.95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160.95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81.6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160.95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160.95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81.6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上级提前告知转移支付资金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纳入政府性基金预算管理收入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上年结转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其他收入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27" w:rsidRDefault="001F5E27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：做好高龄、失能老年人养老服务补贴补助发放工作，确保补贴资金及时足额发放到位。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27" w:rsidRDefault="001F5E27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：高龄、失能老年人生活水平有所改善。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1F5E27"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27" w:rsidRDefault="001F5E27">
            <w:pPr>
              <w:widowControl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：加强监督和管理，转款专用，确保资金使用规范、安全、有效，严惩违法违规行为。</w:t>
            </w:r>
          </w:p>
        </w:tc>
        <w:tc>
          <w:tcPr>
            <w:tcW w:w="3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</w:p>
        </w:tc>
      </w:tr>
      <w:tr w:rsidR="001F5E27">
        <w:trPr>
          <w:trHeight w:val="911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1F5E27" w:rsidRDefault="001F5E27">
            <w:pPr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未完成原因分析</w:t>
            </w:r>
          </w:p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 w:rsidR="001F5E27">
        <w:trPr>
          <w:trHeight w:val="31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 w:rsidR="001F5E27" w:rsidRDefault="001F5E2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</w:tr>
      <w:tr w:rsidR="001F5E27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高龄、失能老年人人数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1F5E27" w:rsidRDefault="001F5E2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  <w:p w:rsidR="001F5E27" w:rsidRDefault="001F5E2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≥</w:t>
            </w:r>
          </w:p>
          <w:p w:rsidR="001F5E27" w:rsidRDefault="001F5E2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</w:tr>
      <w:tr w:rsidR="001F5E27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补贴补助资金发放准确性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准确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</w:tr>
      <w:tr w:rsidR="001F5E27"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及时拨付资金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及时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</w:tr>
      <w:tr w:rsidR="001F5E27"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人均补贴补助标准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  <w:p w:rsidR="001F5E27" w:rsidRDefault="001F5E27">
            <w:pPr>
              <w:widowControl/>
              <w:jc w:val="center"/>
              <w:rPr>
                <w:color w:val="000000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=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</w:tr>
      <w:tr w:rsidR="001F5E27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效益指标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社会效益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高龄、失能老年人生活水平情况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提升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</w:tr>
      <w:tr w:rsidR="001F5E27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政策可持续性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</w:tr>
      <w:tr w:rsidR="001F5E27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服务对象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补助对象满意度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</w:p>
        </w:tc>
      </w:tr>
      <w:tr w:rsidR="001F5E27">
        <w:trPr>
          <w:trHeight w:val="489"/>
          <w:jc w:val="center"/>
        </w:trPr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F5E27">
        <w:trPr>
          <w:trHeight w:val="414"/>
          <w:jc w:val="center"/>
        </w:trPr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E27" w:rsidRDefault="001F5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1F5E27">
        <w:trPr>
          <w:trHeight w:val="914"/>
          <w:jc w:val="center"/>
        </w:trPr>
        <w:tc>
          <w:tcPr>
            <w:tcW w:w="9276" w:type="dxa"/>
            <w:gridSpan w:val="22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27" w:rsidRDefault="001F5E27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</w:tbl>
    <w:p w:rsidR="001F5E27" w:rsidRDefault="001F5E27">
      <w:pPr>
        <w:spacing w:line="584" w:lineRule="exact"/>
        <w:rPr>
          <w:rFonts w:ascii="宋体" w:cs="宋体"/>
          <w:b/>
          <w:bCs/>
          <w:color w:val="000000"/>
          <w:sz w:val="44"/>
          <w:szCs w:val="44"/>
        </w:rPr>
      </w:pPr>
    </w:p>
    <w:p w:rsidR="001F5E27" w:rsidRDefault="001F5E27">
      <w:pPr>
        <w:spacing w:line="584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 w:rsidR="001F5E27" w:rsidRDefault="001F5E27">
      <w:pPr>
        <w:spacing w:line="584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 w:rsidR="001F5E27" w:rsidRDefault="001F5E27"/>
    <w:sectPr w:rsidR="001F5E27" w:rsidSect="00EF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E27" w:rsidRDefault="001F5E27">
      <w:r>
        <w:separator/>
      </w:r>
    </w:p>
  </w:endnote>
  <w:endnote w:type="continuationSeparator" w:id="0">
    <w:p w:rsidR="001F5E27" w:rsidRDefault="001F5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E27" w:rsidRDefault="001F5E27">
      <w:r>
        <w:separator/>
      </w:r>
    </w:p>
  </w:footnote>
  <w:footnote w:type="continuationSeparator" w:id="0">
    <w:p w:rsidR="001F5E27" w:rsidRDefault="001F5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kzMDAxOTMzZDczY2NhMjgxZGQ5ODIyMTlkYTIwNmYifQ=="/>
  </w:docVars>
  <w:rsids>
    <w:rsidRoot w:val="006A5A68"/>
    <w:rsid w:val="B8ED6A0A"/>
    <w:rsid w:val="DCFE78F5"/>
    <w:rsid w:val="DF7F0D23"/>
    <w:rsid w:val="DFFD693B"/>
    <w:rsid w:val="F95FA531"/>
    <w:rsid w:val="FFE7393B"/>
    <w:rsid w:val="000B40F6"/>
    <w:rsid w:val="001530D2"/>
    <w:rsid w:val="001F5E27"/>
    <w:rsid w:val="003C5963"/>
    <w:rsid w:val="006513BC"/>
    <w:rsid w:val="006A5A68"/>
    <w:rsid w:val="0073460B"/>
    <w:rsid w:val="00825219"/>
    <w:rsid w:val="009A68E9"/>
    <w:rsid w:val="00D00EFA"/>
    <w:rsid w:val="00D638B2"/>
    <w:rsid w:val="00E10652"/>
    <w:rsid w:val="00EF6597"/>
    <w:rsid w:val="00F044D0"/>
    <w:rsid w:val="0244008B"/>
    <w:rsid w:val="02FE6C47"/>
    <w:rsid w:val="0B9B7032"/>
    <w:rsid w:val="12023FF2"/>
    <w:rsid w:val="176558B9"/>
    <w:rsid w:val="1C163A05"/>
    <w:rsid w:val="1F5F8A31"/>
    <w:rsid w:val="25132F9B"/>
    <w:rsid w:val="3BF78F61"/>
    <w:rsid w:val="3C783E21"/>
    <w:rsid w:val="3F58359C"/>
    <w:rsid w:val="4A480392"/>
    <w:rsid w:val="4C1F19F3"/>
    <w:rsid w:val="5BDE625E"/>
    <w:rsid w:val="66464B04"/>
    <w:rsid w:val="67C35289"/>
    <w:rsid w:val="6B810069"/>
    <w:rsid w:val="776FEC45"/>
    <w:rsid w:val="79D854AC"/>
    <w:rsid w:val="7BDE221A"/>
    <w:rsid w:val="7CFFCAA7"/>
    <w:rsid w:val="7DCA706A"/>
    <w:rsid w:val="7DDFFC15"/>
    <w:rsid w:val="7F6BF4A3"/>
    <w:rsid w:val="7F76A632"/>
    <w:rsid w:val="7FFFB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F6597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6597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6597"/>
    <w:rPr>
      <w:rFonts w:ascii="等线" w:eastAsia="等线" w:hAnsi="Times New Roman" w:cs="Arial"/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semiHidden/>
    <w:rsid w:val="00EF6597"/>
    <w:pPr>
      <w:ind w:firstLine="645"/>
    </w:pPr>
    <w:rPr>
      <w:rFonts w:ascii="仿宋_GB2312" w:eastAsia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F6597"/>
    <w:rPr>
      <w:rFonts w:ascii="仿宋_GB2312" w:eastAsia="仿宋_GB2312" w:hAnsi="Times New Roman" w:cs="Times New Roman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EF6597"/>
    <w:rPr>
      <w:rFonts w:ascii="宋体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0DC1"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EF65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659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F65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6597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F6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6597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EF65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rsid w:val="00EF6597"/>
    <w:rPr>
      <w:rFonts w:cs="Times New Roman"/>
      <w:sz w:val="21"/>
      <w:szCs w:val="21"/>
    </w:rPr>
  </w:style>
  <w:style w:type="paragraph" w:customStyle="1" w:styleId="NewNewNewNew">
    <w:name w:val="正文 New New New New"/>
    <w:uiPriority w:val="99"/>
    <w:rsid w:val="00EF6597"/>
    <w:pPr>
      <w:widowControl w:val="0"/>
      <w:jc w:val="both"/>
    </w:pPr>
    <w:rPr>
      <w:rFonts w:ascii="Times New Roman" w:hAnsi="Times New Roman" w:cs="黑体"/>
    </w:rPr>
  </w:style>
  <w:style w:type="paragraph" w:customStyle="1" w:styleId="NewNewNew">
    <w:name w:val="正文 New New New"/>
    <w:uiPriority w:val="99"/>
    <w:rsid w:val="00EF6597"/>
    <w:pPr>
      <w:wordWrap w:val="0"/>
      <w:snapToGrid w:val="0"/>
      <w:spacing w:line="580" w:lineRule="atLeast"/>
      <w:ind w:firstLine="640"/>
      <w:jc w:val="both"/>
    </w:pPr>
    <w:rPr>
      <w:rFonts w:ascii="仿宋_GB2312" w:eastAsia="仿宋_GB2312" w:hAnsi="Arial" w:cs="Arial"/>
      <w:kern w:val="0"/>
      <w:sz w:val="28"/>
      <w:szCs w:val="28"/>
    </w:rPr>
  </w:style>
  <w:style w:type="character" w:customStyle="1" w:styleId="font121">
    <w:name w:val="font121"/>
    <w:basedOn w:val="DefaultParagraphFont"/>
    <w:uiPriority w:val="99"/>
    <w:rsid w:val="00EF6597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111">
    <w:name w:val="font111"/>
    <w:basedOn w:val="DefaultParagraphFont"/>
    <w:uiPriority w:val="99"/>
    <w:rsid w:val="00EF6597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11">
    <w:name w:val="font11"/>
    <w:basedOn w:val="DefaultParagraphFont"/>
    <w:uiPriority w:val="99"/>
    <w:rsid w:val="00EF6597"/>
    <w:rPr>
      <w:rFonts w:ascii="宋体" w:eastAsia="宋体" w:hAnsi="宋体" w:cs="宋体"/>
      <w:b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EF6597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61">
    <w:name w:val="font61"/>
    <w:basedOn w:val="DefaultParagraphFont"/>
    <w:uiPriority w:val="99"/>
    <w:rsid w:val="00EF6597"/>
    <w:rPr>
      <w:rFonts w:ascii="宋体" w:eastAsia="宋体" w:hAnsi="宋体" w:cs="宋体"/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170</Words>
  <Characters>974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社会保障科-赵南</dc:creator>
  <cp:keywords/>
  <dc:description/>
  <cp:lastModifiedBy>User</cp:lastModifiedBy>
  <cp:revision>5</cp:revision>
  <cp:lastPrinted>2022-08-08T06:33:00Z</cp:lastPrinted>
  <dcterms:created xsi:type="dcterms:W3CDTF">2022-02-14T14:27:00Z</dcterms:created>
  <dcterms:modified xsi:type="dcterms:W3CDTF">2022-08-09T05:15:00Z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55ED995E996647FB9B6B421768112A64</vt:lpwstr>
  </property>
</Properties>
</file>